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151" w:rsidRDefault="006C687A">
      <w:pPr>
        <w:jc w:val="center"/>
        <w:rPr>
          <w:rFonts w:ascii="ＭＳ ゴシック" w:eastAsia="ＭＳ ゴシック" w:hAnsi="ＭＳ ゴシック"/>
          <w:b/>
          <w:sz w:val="32"/>
        </w:rPr>
      </w:pPr>
      <w:bookmarkStart w:id="0" w:name="_GoBack"/>
      <w:bookmarkEnd w:id="0"/>
      <w:r>
        <w:rPr>
          <w:rFonts w:ascii="ＭＳ ゴシック" w:eastAsia="ＭＳ ゴシック" w:hAnsi="ＭＳ ゴシック" w:hint="eastAsia"/>
          <w:b/>
          <w:sz w:val="36"/>
        </w:rPr>
        <w:t>「土地改良区</w:t>
      </w:r>
      <w:r>
        <w:rPr>
          <w:rFonts w:ascii="ＭＳ ゴシック" w:eastAsia="ＭＳ ゴシック" w:hAnsi="ＭＳ ゴシック" w:hint="eastAsia"/>
          <w:b/>
          <w:sz w:val="36"/>
        </w:rPr>
        <w:t>等電力料金高騰対策支援事業」</w:t>
      </w:r>
    </w:p>
    <w:p w:rsidR="00527151" w:rsidRDefault="006C687A">
      <w:pPr>
        <w:rPr>
          <w:rFonts w:ascii="ＭＳ ゴシック" w:eastAsia="ＭＳ ゴシック" w:hAnsi="ＭＳ ゴシック"/>
          <w:sz w:val="24"/>
        </w:rPr>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-9525</wp:posOffset>
                </wp:positionH>
                <wp:positionV relativeFrom="paragraph">
                  <wp:posOffset>71120</wp:posOffset>
                </wp:positionV>
                <wp:extent cx="9404985" cy="0"/>
                <wp:effectExtent l="38100" t="38735" r="48260" b="38735"/>
                <wp:wrapNone/>
                <wp:docPr id="1026" name="直線コネクタ 1"/>
                <wp:cNvGraphicFramePr/>
                <a:graphic xmlns:a="http://schemas.openxmlformats.org/drawingml/2006/main">
                  <a:graphicData uri="http://schemas.microsoft.com/office/word/2010/wordprocessingShape">
                    <wps:wsp>
                      <wps:cNvCnPr/>
                      <wps:spPr>
                        <a:xfrm>
                          <a:off x="0" y="0"/>
                          <a:ext cx="9404985" cy="0"/>
                        </a:xfrm>
                        <a:prstGeom prst="line">
                          <a:avLst/>
                        </a:prstGeom>
                        <a:ln w="76200" cmpd="thinThick">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直線コネクタ 1" style="mso-wrap-distance-top:0pt;mso-wrap-distance-right:9pt;mso-wrap-distance-bottom:0pt;mso-position-vertical-relative:text;mso-position-horizontal-relative:text;position:absolute;mso-wrap-distance-left:9pt;z-index:2;" o:spid="_x0000_s1026" o:allowincell="t" o:allowoverlap="t" filled="f" stroked="t" strokecolor="#00b050" strokeweight="6pt" o:spt="20" from="-0.75pt,5.6pt" to="739.8pt,5.6pt">
                <v:fill/>
                <v:stroke linestyle="thinThick" miterlimit="8" endcap="flat" dashstyle="solid" filltype="solid"/>
                <v:textbox style="layout-flow:horizontal;"/>
                <v:imagedata o:title=""/>
                <w10:wrap type="none" anchorx="text" anchory="text"/>
              </v:line>
            </w:pict>
          </mc:Fallback>
        </mc:AlternateContent>
      </w:r>
    </w:p>
    <w:p w:rsidR="00527151" w:rsidRDefault="006C687A">
      <w:pPr>
        <w:spacing w:line="0" w:lineRule="atLeast"/>
        <w:rPr>
          <w:rFonts w:ascii="ＭＳ ゴシック" w:eastAsia="ＭＳ ゴシック" w:hAnsi="ＭＳ ゴシック"/>
          <w:b/>
          <w:sz w:val="28"/>
        </w:rPr>
      </w:pPr>
      <w:r>
        <w:rPr>
          <w:rFonts w:ascii="ＭＳ ゴシック" w:eastAsia="ＭＳ ゴシック" w:hAnsi="ＭＳ ゴシック" w:hint="eastAsia"/>
          <w:sz w:val="28"/>
        </w:rPr>
        <w:t xml:space="preserve">　電気料金等の値上がりにより大きな負担を強いられている、土地改良区等の農業用水利施設を管理する団体に対して、電力料金の値上がり分の一部を補助します。</w:t>
      </w:r>
    </w:p>
    <w:p w:rsidR="00527151" w:rsidRDefault="006C687A">
      <w:pPr>
        <w:spacing w:line="0" w:lineRule="atLeast"/>
        <w:rPr>
          <w:rFonts w:ascii="ＭＳ ゴシック" w:eastAsia="ＭＳ ゴシック" w:hAnsi="ＭＳ ゴシック"/>
          <w:sz w:val="24"/>
        </w:rPr>
      </w:pP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-94615</wp:posOffset>
                </wp:positionH>
                <wp:positionV relativeFrom="paragraph">
                  <wp:posOffset>102870</wp:posOffset>
                </wp:positionV>
                <wp:extent cx="9658350" cy="5422900"/>
                <wp:effectExtent l="635" t="635" r="29845" b="10795"/>
                <wp:wrapNone/>
                <wp:docPr id="1027" name="正方形/長方形 2"/>
                <wp:cNvGraphicFramePr/>
                <a:graphic xmlns:a="http://schemas.openxmlformats.org/drawingml/2006/main">
                  <a:graphicData uri="http://schemas.microsoft.com/office/word/2010/wordprocessingShape">
                    <wps:wsp>
                      <wps:cNvSpPr/>
                      <wps:spPr>
                        <a:xfrm>
                          <a:off x="0" y="0"/>
                          <a:ext cx="9658350" cy="5422900"/>
                        </a:xfrm>
                        <a:prstGeom prst="rect">
                          <a:avLst/>
                        </a:prstGeom>
                        <a:noFill/>
                        <a:ln w="12700" cap="flat" cmpd="sng" algn="ctr">
                          <a:solidFill>
                            <a:srgbClr val="00B05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ect id="正方形/長方形 2" style="mso-wrap-distance-right:9pt;mso-wrap-distance-bottom:0pt;margin-top:8.1pt;mso-position-vertical-relative:text;mso-position-horizontal-relative:text;position:absolute;height:427pt;mso-wrap-distance-top:0pt;width:760.5pt;mso-wrap-distance-left:9pt;margin-left:-7.45pt;z-index:3;" o:spid="_x0000_s1027" o:allowincell="t" o:allowoverlap="t" filled="f" stroked="t" strokecolor="#00b050" strokeweight="1pt" o:spt="1">
                <v:fill/>
                <v:stroke linestyle="single" miterlimit="8" endcap="flat" dashstyle="solid" filltype="solid"/>
                <v:textbox style="layout-flow:horizontal;"/>
                <v:imagedata o:title=""/>
                <w10:wrap type="none" anchorx="text" anchory="text"/>
              </v:rect>
            </w:pict>
          </mc:Fallback>
        </mc:AlternateContent>
      </w:r>
    </w:p>
    <w:p w:rsidR="00527151" w:rsidRDefault="006C687A">
      <w:pPr>
        <w:pStyle w:val="a3"/>
        <w:numPr>
          <w:ilvl w:val="0"/>
          <w:numId w:val="1"/>
        </w:numPr>
        <w:ind w:leftChars="0"/>
        <w:rPr>
          <w:rFonts w:ascii="ＭＳ ゴシック" w:eastAsia="ＭＳ ゴシック" w:hAnsi="ＭＳ ゴシック"/>
          <w:b/>
          <w:sz w:val="26"/>
        </w:rPr>
      </w:pPr>
      <w:r>
        <w:rPr>
          <w:rFonts w:ascii="ＭＳ ゴシック" w:eastAsia="ＭＳ ゴシック" w:hAnsi="ＭＳ ゴシック" w:hint="eastAsia"/>
          <w:b/>
          <w:sz w:val="28"/>
        </w:rPr>
        <w:t>交付要件</w:t>
      </w:r>
    </w:p>
    <w:p w:rsidR="00527151" w:rsidRDefault="006C687A">
      <w:pPr>
        <w:pStyle w:val="a3"/>
        <w:ind w:leftChars="0" w:left="360" w:firstLineChars="100" w:firstLine="261"/>
        <w:rPr>
          <w:rFonts w:ascii="ＭＳ ゴシック" w:eastAsia="ＭＳ ゴシック" w:hAnsi="ＭＳ ゴシック"/>
          <w:b/>
          <w:sz w:val="26"/>
        </w:rPr>
      </w:pPr>
      <w:r>
        <w:rPr>
          <w:rFonts w:ascii="ＭＳ ゴシック" w:eastAsia="ＭＳ ゴシック" w:hAnsi="ＭＳ ゴシック" w:hint="eastAsia"/>
          <w:b/>
          <w:sz w:val="26"/>
        </w:rPr>
        <w:t>令和４年４月から令和４年９月の農業用水利施設に係る電気料金の合計額から、前年同月の農業用水利施設に係る電気料金の合計額を差し引いた額の２分の１（千円未満切捨て）を助成します。</w:t>
      </w:r>
      <w:r>
        <w:rPr>
          <w:rFonts w:ascii="ＭＳ ゴシック" w:eastAsia="ＭＳ ゴシック" w:hAnsi="ＭＳ ゴシック" w:hint="eastAsia"/>
          <w:b/>
          <w:sz w:val="26"/>
        </w:rPr>
        <w:t xml:space="preserve"> </w:t>
      </w:r>
    </w:p>
    <w:p w:rsidR="00527151" w:rsidRDefault="00527151">
      <w:pPr>
        <w:pStyle w:val="a3"/>
        <w:ind w:leftChars="0" w:left="0"/>
        <w:rPr>
          <w:rFonts w:ascii="ＭＳ ゴシック" w:eastAsia="ＭＳ ゴシック" w:hAnsi="ＭＳ ゴシック"/>
          <w:b/>
          <w:sz w:val="26"/>
        </w:rPr>
      </w:pPr>
    </w:p>
    <w:p w:rsidR="00527151" w:rsidRDefault="006C687A">
      <w:pPr>
        <w:pStyle w:val="a3"/>
        <w:numPr>
          <w:ilvl w:val="0"/>
          <w:numId w:val="1"/>
        </w:numPr>
        <w:ind w:leftChars="0"/>
        <w:rPr>
          <w:rFonts w:ascii="ＭＳ ゴシック" w:eastAsia="ＭＳ ゴシック" w:hAnsi="ＭＳ ゴシック"/>
          <w:b/>
          <w:sz w:val="26"/>
        </w:rPr>
      </w:pPr>
      <w:r>
        <w:rPr>
          <w:rFonts w:ascii="ＭＳ ゴシック" w:eastAsia="ＭＳ ゴシック" w:hAnsi="ＭＳ ゴシック" w:hint="eastAsia"/>
          <w:b/>
          <w:sz w:val="28"/>
        </w:rPr>
        <w:t>対象者</w:t>
      </w:r>
    </w:p>
    <w:p w:rsidR="00527151" w:rsidRDefault="006C687A">
      <w:pPr>
        <w:ind w:leftChars="100" w:left="210" w:firstLineChars="100" w:firstLine="261"/>
        <w:rPr>
          <w:rFonts w:ascii="ＭＳ ゴシック" w:eastAsia="ＭＳ ゴシック" w:hAnsi="ＭＳ ゴシック"/>
          <w:b/>
          <w:sz w:val="26"/>
        </w:rPr>
      </w:pPr>
      <w:r>
        <w:rPr>
          <w:rFonts w:ascii="ＭＳ ゴシック" w:eastAsia="ＭＳ ゴシック" w:hAnsi="ＭＳ ゴシック" w:hint="eastAsia"/>
          <w:b/>
          <w:sz w:val="26"/>
        </w:rPr>
        <w:t>市内に受益地を有し、市内の受益地に対する農業用水利施設の電気料金を支出している土地改良区及び共同（受益者３名以上）で農業用水利施設を管理している水利組合等</w:t>
      </w:r>
    </w:p>
    <w:p w:rsidR="00527151" w:rsidRDefault="006C687A">
      <w:pPr>
        <w:ind w:leftChars="100" w:left="210" w:firstLineChars="200" w:firstLine="522"/>
        <w:rPr>
          <w:rFonts w:ascii="ＭＳ ゴシック" w:eastAsia="ＭＳ ゴシック" w:hAnsi="ＭＳ ゴシック"/>
          <w:b/>
          <w:sz w:val="26"/>
        </w:rPr>
      </w:pPr>
      <w:r>
        <w:rPr>
          <w:rFonts w:ascii="ＭＳ ゴシック" w:eastAsia="ＭＳ ゴシック" w:hAnsi="ＭＳ ゴシック" w:hint="eastAsia"/>
          <w:b/>
          <w:sz w:val="26"/>
        </w:rPr>
        <w:t>※</w:t>
      </w:r>
      <w:r>
        <w:rPr>
          <w:rFonts w:ascii="ＭＳ ゴシック" w:eastAsia="ＭＳ ゴシック" w:hAnsi="ＭＳ ゴシック" w:hint="eastAsia"/>
          <w:b/>
          <w:sz w:val="26"/>
        </w:rPr>
        <w:t xml:space="preserve"> </w:t>
      </w:r>
      <w:r>
        <w:rPr>
          <w:rFonts w:ascii="ＭＳ ゴシック" w:eastAsia="ＭＳ ゴシック" w:hAnsi="ＭＳ ゴシック" w:hint="eastAsia"/>
          <w:b/>
          <w:sz w:val="26"/>
        </w:rPr>
        <w:t>水利組合等とは、規約を有し水利組合等の口座から水利費を支出している団体をいう。</w:t>
      </w:r>
    </w:p>
    <w:p w:rsidR="00527151" w:rsidRDefault="00527151">
      <w:pPr>
        <w:rPr>
          <w:rFonts w:ascii="ＭＳ ゴシック" w:eastAsia="ＭＳ ゴシック" w:hAnsi="ＭＳ ゴシック"/>
          <w:sz w:val="26"/>
        </w:rPr>
      </w:pPr>
    </w:p>
    <w:p w:rsidR="00527151" w:rsidRDefault="006C687A">
      <w:pPr>
        <w:rPr>
          <w:rFonts w:ascii="ＭＳ ゴシック" w:eastAsia="ＭＳ ゴシック" w:hAnsi="ＭＳ ゴシック"/>
          <w:b/>
          <w:sz w:val="26"/>
        </w:rPr>
      </w:pPr>
      <w:r>
        <w:rPr>
          <w:rFonts w:ascii="ＭＳ ゴシック" w:eastAsia="ＭＳ ゴシック" w:hAnsi="ＭＳ ゴシック" w:hint="eastAsia"/>
          <w:b/>
          <w:sz w:val="26"/>
        </w:rPr>
        <w:t>◆</w:t>
      </w:r>
      <w:r>
        <w:rPr>
          <w:rFonts w:ascii="ＭＳ ゴシック" w:eastAsia="ＭＳ ゴシック" w:hAnsi="ＭＳ ゴシック" w:hint="eastAsia"/>
          <w:b/>
          <w:sz w:val="26"/>
        </w:rPr>
        <w:t xml:space="preserve"> </w:t>
      </w:r>
      <w:r>
        <w:rPr>
          <w:rFonts w:ascii="ＭＳ ゴシック" w:eastAsia="ＭＳ ゴシック" w:hAnsi="ＭＳ ゴシック" w:hint="eastAsia"/>
          <w:b/>
          <w:sz w:val="28"/>
        </w:rPr>
        <w:t>申請に必要な書類</w:t>
      </w:r>
    </w:p>
    <w:p w:rsidR="00527151" w:rsidRDefault="006C687A">
      <w:pPr>
        <w:ind w:firstLineChars="200" w:firstLine="522"/>
        <w:rPr>
          <w:rFonts w:ascii="ＭＳ ゴシック" w:eastAsia="ＭＳ ゴシック" w:hAnsi="ＭＳ ゴシック"/>
          <w:sz w:val="26"/>
        </w:rPr>
      </w:pPr>
      <w:r>
        <w:rPr>
          <w:rFonts w:ascii="ＭＳ ゴシック" w:eastAsia="ＭＳ ゴシック" w:hAnsi="ＭＳ ゴシック" w:hint="eastAsia"/>
          <w:b/>
          <w:sz w:val="26"/>
        </w:rPr>
        <w:t>・農業用水利施設の電気料金の額が確認できるもの（領収書の写し、明細書の写し、通帳の写し等）</w:t>
      </w:r>
    </w:p>
    <w:p w:rsidR="00527151" w:rsidRDefault="006C687A">
      <w:pPr>
        <w:ind w:firstLineChars="200" w:firstLine="522"/>
        <w:rPr>
          <w:rFonts w:ascii="ＭＳ ゴシック" w:eastAsia="ＭＳ ゴシック" w:hAnsi="ＭＳ ゴシック"/>
          <w:sz w:val="26"/>
        </w:rPr>
      </w:pPr>
      <w:r>
        <w:rPr>
          <w:rFonts w:ascii="ＭＳ ゴシック" w:eastAsia="ＭＳ ゴシック" w:hAnsi="ＭＳ ゴシック" w:hint="eastAsia"/>
          <w:b/>
          <w:sz w:val="26"/>
        </w:rPr>
        <w:t>・該当する農業用水利施設の場所が分かる図面及び該当する農業用水利施設の写真</w:t>
      </w:r>
    </w:p>
    <w:p w:rsidR="00527151" w:rsidRDefault="006C687A">
      <w:pPr>
        <w:ind w:firstLineChars="200" w:firstLine="522"/>
        <w:rPr>
          <w:rFonts w:ascii="ＭＳ ゴシック" w:eastAsia="ＭＳ ゴシック" w:hAnsi="ＭＳ ゴシック"/>
          <w:b/>
          <w:sz w:val="26"/>
        </w:rPr>
      </w:pPr>
      <w:r>
        <w:rPr>
          <w:rFonts w:ascii="ＭＳ ゴシック" w:eastAsia="ＭＳ ゴシック" w:hAnsi="ＭＳ ゴシック" w:hint="eastAsia"/>
          <w:b/>
          <w:sz w:val="26"/>
        </w:rPr>
        <w:t>※水利組合は、規約の写しを添付すること。</w:t>
      </w:r>
    </w:p>
    <w:p w:rsidR="00527151" w:rsidRDefault="00527151">
      <w:pPr>
        <w:rPr>
          <w:rFonts w:ascii="ＭＳ ゴシック" w:eastAsia="ＭＳ ゴシック" w:hAnsi="ＭＳ ゴシック"/>
          <w:sz w:val="26"/>
        </w:rPr>
      </w:pPr>
    </w:p>
    <w:p w:rsidR="00527151" w:rsidRDefault="006C687A">
      <w:pPr>
        <w:rPr>
          <w:rFonts w:ascii="ＭＳ ゴシック" w:eastAsia="ＭＳ ゴシック" w:hAnsi="ＭＳ ゴシック"/>
          <w:sz w:val="26"/>
        </w:rPr>
      </w:pPr>
      <w:r>
        <w:rPr>
          <w:rFonts w:ascii="ＭＳ ゴシック" w:eastAsia="ＭＳ ゴシック" w:hAnsi="ＭＳ ゴシック" w:hint="eastAsia"/>
          <w:sz w:val="26"/>
        </w:rPr>
        <w:t>◆</w:t>
      </w:r>
      <w:r>
        <w:rPr>
          <w:rFonts w:ascii="ＭＳ ゴシック" w:eastAsia="ＭＳ ゴシック" w:hAnsi="ＭＳ ゴシック" w:hint="eastAsia"/>
          <w:sz w:val="26"/>
        </w:rPr>
        <w:t xml:space="preserve"> </w:t>
      </w:r>
      <w:r>
        <w:rPr>
          <w:rFonts w:ascii="ＭＳ ゴシック" w:eastAsia="ＭＳ ゴシック" w:hAnsi="ＭＳ ゴシック" w:hint="eastAsia"/>
          <w:b/>
          <w:sz w:val="28"/>
        </w:rPr>
        <w:t>申請期間</w:t>
      </w:r>
    </w:p>
    <w:p w:rsidR="00527151" w:rsidRDefault="006C687A">
      <w:pPr>
        <w:ind w:firstLineChars="200" w:firstLine="522"/>
        <w:rPr>
          <w:rFonts w:ascii="ＭＳ ゴシック" w:eastAsia="ＭＳ ゴシック" w:hAnsi="ＭＳ ゴシック"/>
          <w:sz w:val="26"/>
        </w:rPr>
      </w:pPr>
      <w:r>
        <w:rPr>
          <w:rFonts w:ascii="ＭＳ ゴシック" w:eastAsia="ＭＳ ゴシック" w:hAnsi="ＭＳ ゴシック" w:hint="eastAsia"/>
          <w:b/>
          <w:sz w:val="26"/>
        </w:rPr>
        <w:t>・令和４年１２月２１日（水）～令和５年２月２０日（月）</w:t>
      </w:r>
    </w:p>
    <w:p w:rsidR="00527151" w:rsidRDefault="00527151">
      <w:pPr>
        <w:pStyle w:val="a3"/>
        <w:ind w:leftChars="0" w:left="0" w:firstLineChars="100" w:firstLine="240"/>
        <w:rPr>
          <w:rFonts w:ascii="ＭＳ ゴシック" w:eastAsia="ＭＳ ゴシック" w:hAnsi="ＭＳ ゴシック"/>
          <w:sz w:val="24"/>
        </w:rPr>
      </w:pPr>
    </w:p>
    <w:p w:rsidR="00527151" w:rsidRDefault="00527151">
      <w:pPr>
        <w:rPr>
          <w:rFonts w:ascii="ＭＳ ゴシック" w:eastAsia="ＭＳ ゴシック" w:hAnsi="ＭＳ ゴシック"/>
          <w:sz w:val="24"/>
        </w:rPr>
      </w:pPr>
    </w:p>
    <w:sectPr w:rsidR="00527151">
      <w:pgSz w:w="16838" w:h="11906" w:orient="landscape"/>
      <w:pgMar w:top="411" w:right="964" w:bottom="283" w:left="964"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87A" w:rsidRDefault="006C687A">
      <w:r>
        <w:separator/>
      </w:r>
    </w:p>
  </w:endnote>
  <w:endnote w:type="continuationSeparator" w:id="0">
    <w:p w:rsidR="006C687A" w:rsidRDefault="006C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87A" w:rsidRDefault="006C687A">
      <w:r>
        <w:separator/>
      </w:r>
    </w:p>
  </w:footnote>
  <w:footnote w:type="continuationSeparator" w:id="0">
    <w:p w:rsidR="006C687A" w:rsidRDefault="006C6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308859C"/>
    <w:lvl w:ilvl="0" w:tplc="9C922692">
      <w:numFmt w:val="bullet"/>
      <w:lvlText w:val="◆"/>
      <w:lvlJc w:val="left"/>
      <w:pPr>
        <w:ind w:left="360" w:hanging="360"/>
      </w:pPr>
      <w:rPr>
        <w:rFonts w:ascii="ＭＳ ゴシック" w:eastAsia="ＭＳ ゴシック" w:hAnsi="ＭＳ ゴシック"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defaultTableStyle w:val="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151"/>
    <w:rsid w:val="00527151"/>
    <w:rsid w:val="00605759"/>
    <w:rsid w:val="006C6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568F5CD-52F9-4E8E-B2DC-A1B704D96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70</Words>
  <Characters>404</Characters>
  <Application>Microsoft Office Word</Application>
  <DocSecurity>0</DocSecurity>
  <Lines>3</Lines>
  <Paragraphs>1</Paragraphs>
  <ScaleCrop>false</ScaleCrop>
  <Company>Hewlett-Packard Company</Company>
  <LinksUpToDate>false</LinksUpToDate>
  <CharactersWithSpaces>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U7008</dc:creator>
  <cp:lastModifiedBy>?? ??</cp:lastModifiedBy>
  <cp:revision>2</cp:revision>
  <cp:lastPrinted>2022-10-06T08:28:00Z</cp:lastPrinted>
  <dcterms:created xsi:type="dcterms:W3CDTF">2023-01-13T06:15:00Z</dcterms:created>
  <dcterms:modified xsi:type="dcterms:W3CDTF">2023-01-13T06:15:00Z</dcterms:modified>
</cp:coreProperties>
</file>