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4AAF" w:rsidRDefault="0052059B">
      <w:pPr>
        <w:autoSpaceDE w:val="0"/>
        <w:autoSpaceDN w:val="0"/>
        <w:adjustRightInd w:val="0"/>
        <w:jc w:val="center"/>
        <w:rPr>
          <w:rFonts w:ascii="ＭＳ 明朝" w:eastAsia="ＭＳ 明朝" w:hAnsi="ＭＳ 明朝"/>
          <w:color w:val="000000"/>
          <w:sz w:val="23"/>
        </w:rPr>
      </w:pPr>
      <w:bookmarkStart w:id="0" w:name="_GoBack"/>
      <w:bookmarkEnd w:id="0"/>
      <w:r>
        <w:rPr>
          <w:rFonts w:ascii="ＭＳ 明朝" w:eastAsia="ＭＳ 明朝" w:hAnsi="ＭＳ 明朝"/>
          <w:color w:val="000000"/>
          <w:sz w:val="24"/>
        </w:rPr>
        <w:t>津山市社会福祉施設等物価高騰対策支援金交付要綱</w:t>
      </w:r>
    </w:p>
    <w:p w:rsidR="00474AAF" w:rsidRDefault="00474AAF">
      <w:pPr>
        <w:autoSpaceDE w:val="0"/>
        <w:autoSpaceDN w:val="0"/>
        <w:adjustRightInd w:val="0"/>
        <w:rPr>
          <w:rFonts w:ascii="ＭＳ 明朝" w:eastAsia="ＭＳ 明朝" w:hAnsi="ＭＳ 明朝"/>
          <w:color w:val="000000"/>
          <w:sz w:val="23"/>
        </w:rPr>
      </w:pPr>
    </w:p>
    <w:p w:rsidR="00474AAF" w:rsidRDefault="0052059B">
      <w:pPr>
        <w:autoSpaceDE w:val="0"/>
        <w:autoSpaceDN w:val="0"/>
        <w:adjustRightInd w:val="0"/>
        <w:rPr>
          <w:rFonts w:ascii="ＭＳ 明朝" w:eastAsia="ＭＳ 明朝" w:hAnsi="ＭＳ 明朝"/>
          <w:color w:val="000000"/>
          <w:sz w:val="23"/>
        </w:rPr>
      </w:pPr>
      <w:r>
        <w:rPr>
          <w:rFonts w:ascii="ＭＳ 明朝" w:eastAsia="ＭＳ 明朝" w:hAnsi="ＭＳ 明朝"/>
          <w:color w:val="000000"/>
          <w:sz w:val="23"/>
        </w:rPr>
        <w:t>（趣旨）</w:t>
      </w:r>
      <w:r>
        <w:rPr>
          <w:rFonts w:ascii="ＭＳ 明朝" w:eastAsia="ＭＳ 明朝" w:hAnsi="ＭＳ 明朝"/>
          <w:color w:val="000000"/>
          <w:sz w:val="23"/>
        </w:rPr>
        <w:t xml:space="preserve"> </w:t>
      </w:r>
    </w:p>
    <w:p w:rsidR="00474AAF" w:rsidRDefault="0052059B">
      <w:pPr>
        <w:autoSpaceDE w:val="0"/>
        <w:autoSpaceDN w:val="0"/>
        <w:adjustRightInd w:val="0"/>
        <w:ind w:left="220" w:hangingChars="100" w:hanging="220"/>
        <w:rPr>
          <w:rFonts w:ascii="ＭＳ 明朝" w:eastAsia="ＭＳ 明朝" w:hAnsi="ＭＳ 明朝"/>
          <w:color w:val="000000"/>
          <w:sz w:val="22"/>
        </w:rPr>
      </w:pPr>
      <w:r>
        <w:rPr>
          <w:rFonts w:ascii="ＭＳ 明朝" w:eastAsia="ＭＳ 明朝" w:hAnsi="ＭＳ 明朝"/>
          <w:color w:val="000000"/>
          <w:sz w:val="22"/>
        </w:rPr>
        <w:t>第１条</w:t>
      </w:r>
      <w:r>
        <w:rPr>
          <w:rFonts w:ascii="ＭＳ 明朝" w:eastAsia="ＭＳ 明朝" w:hAnsi="ＭＳ 明朝" w:hint="eastAsia"/>
          <w:color w:val="000000"/>
          <w:sz w:val="22"/>
        </w:rPr>
        <w:t xml:space="preserve">　</w:t>
      </w:r>
      <w:r>
        <w:rPr>
          <w:rFonts w:ascii="ＭＳ 明朝" w:eastAsia="ＭＳ 明朝" w:hAnsi="ＭＳ 明朝"/>
          <w:color w:val="000000"/>
          <w:sz w:val="22"/>
        </w:rPr>
        <w:t>この要綱は、原油価格</w:t>
      </w:r>
      <w:r>
        <w:rPr>
          <w:rFonts w:ascii="ＭＳ 明朝" w:eastAsia="ＭＳ 明朝" w:hAnsi="ＭＳ 明朝" w:hint="eastAsia"/>
          <w:color w:val="000000"/>
          <w:sz w:val="22"/>
        </w:rPr>
        <w:t>及び</w:t>
      </w:r>
      <w:r>
        <w:rPr>
          <w:rFonts w:ascii="ＭＳ 明朝" w:eastAsia="ＭＳ 明朝" w:hAnsi="ＭＳ 明朝"/>
          <w:color w:val="000000"/>
          <w:sz w:val="22"/>
        </w:rPr>
        <w:t>物価高騰の影響を受けている</w:t>
      </w:r>
      <w:r>
        <w:rPr>
          <w:rFonts w:ascii="ＭＳ 明朝" w:eastAsia="ＭＳ 明朝" w:hAnsi="ＭＳ 明朝" w:hint="eastAsia"/>
          <w:color w:val="000000"/>
          <w:sz w:val="22"/>
        </w:rPr>
        <w:t>社会福祉施設等</w:t>
      </w:r>
      <w:r>
        <w:rPr>
          <w:rFonts w:ascii="ＭＳ 明朝" w:eastAsia="ＭＳ 明朝" w:hAnsi="ＭＳ 明朝"/>
          <w:color w:val="000000"/>
          <w:sz w:val="22"/>
        </w:rPr>
        <w:t>の負担を軽減し、安定的かつ継続的なサービスの提供を支援するため、予算の範囲内において津山市社会福祉施設等物価高騰対策支援金（以下「支援金」という。）を交付することに関し</w:t>
      </w:r>
      <w:r>
        <w:rPr>
          <w:rFonts w:ascii="ＭＳ 明朝" w:eastAsia="ＭＳ 明朝" w:hAnsi="ＭＳ 明朝" w:hint="eastAsia"/>
          <w:color w:val="000000"/>
          <w:sz w:val="22"/>
        </w:rPr>
        <w:t>、津山市補助金等交付規則（昭和４２年津山市規則第１３号）に定めるもののほか、</w:t>
      </w:r>
      <w:r>
        <w:rPr>
          <w:rFonts w:ascii="ＭＳ 明朝" w:eastAsia="ＭＳ 明朝" w:hAnsi="ＭＳ 明朝"/>
          <w:color w:val="000000"/>
          <w:sz w:val="22"/>
        </w:rPr>
        <w:t>必要な事項を定めるものとする。</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（交付対象者）</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rPr>
          <w:rFonts w:ascii="ＭＳ 明朝" w:eastAsia="ＭＳ 明朝" w:hAnsi="ＭＳ 明朝"/>
          <w:color w:val="000000"/>
          <w:sz w:val="22"/>
        </w:rPr>
      </w:pPr>
      <w:r>
        <w:rPr>
          <w:rFonts w:ascii="ＭＳ 明朝" w:eastAsia="ＭＳ 明朝" w:hAnsi="ＭＳ 明朝"/>
          <w:color w:val="000000"/>
          <w:sz w:val="22"/>
        </w:rPr>
        <w:t>第</w:t>
      </w:r>
      <w:r>
        <w:rPr>
          <w:rFonts w:ascii="ＭＳ 明朝" w:eastAsia="ＭＳ 明朝" w:hAnsi="ＭＳ 明朝" w:hint="eastAsia"/>
          <w:color w:val="000000"/>
          <w:sz w:val="22"/>
        </w:rPr>
        <w:t>２</w:t>
      </w:r>
      <w:r>
        <w:rPr>
          <w:rFonts w:ascii="ＭＳ 明朝" w:eastAsia="ＭＳ 明朝" w:hAnsi="ＭＳ 明朝"/>
          <w:color w:val="000000"/>
          <w:sz w:val="22"/>
        </w:rPr>
        <w:t>条</w:t>
      </w:r>
      <w:r>
        <w:rPr>
          <w:rFonts w:ascii="ＭＳ 明朝" w:eastAsia="ＭＳ 明朝" w:hAnsi="ＭＳ 明朝" w:hint="eastAsia"/>
          <w:color w:val="000000"/>
          <w:sz w:val="22"/>
        </w:rPr>
        <w:t xml:space="preserve">　</w:t>
      </w:r>
      <w:r>
        <w:rPr>
          <w:rFonts w:ascii="ＭＳ 明朝" w:eastAsia="ＭＳ 明朝" w:hAnsi="ＭＳ 明朝"/>
          <w:color w:val="000000"/>
          <w:sz w:val="22"/>
        </w:rPr>
        <w:t>支援金の交付の対象となる者は、</w:t>
      </w:r>
      <w:r>
        <w:rPr>
          <w:rFonts w:ascii="ＭＳ 明朝" w:eastAsia="ＭＳ 明朝" w:hAnsi="ＭＳ 明朝" w:hint="eastAsia"/>
          <w:color w:val="000000"/>
          <w:sz w:val="22"/>
        </w:rPr>
        <w:t>申請日時点</w:t>
      </w:r>
      <w:r>
        <w:rPr>
          <w:rFonts w:ascii="ＭＳ 明朝" w:eastAsia="ＭＳ 明朝" w:hAnsi="ＭＳ 明朝"/>
          <w:color w:val="000000"/>
          <w:sz w:val="22"/>
        </w:rPr>
        <w:t>において</w:t>
      </w:r>
      <w:r>
        <w:rPr>
          <w:rFonts w:ascii="ＭＳ 明朝" w:eastAsia="ＭＳ 明朝" w:hAnsi="ＭＳ 明朝" w:hint="eastAsia"/>
          <w:color w:val="000000"/>
          <w:sz w:val="22"/>
        </w:rPr>
        <w:t>、市内に所在する社会福祉施設等（別表に規定する事業所をいう。）を有する事業者とする</w:t>
      </w:r>
      <w:r>
        <w:rPr>
          <w:rFonts w:ascii="ＭＳ 明朝" w:eastAsia="ＭＳ 明朝" w:hAnsi="ＭＳ 明朝"/>
          <w:color w:val="000000"/>
          <w:sz w:val="22"/>
        </w:rPr>
        <w:t>。</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jc w:val="left"/>
        <w:rPr>
          <w:rFonts w:ascii="ＭＳ 明朝" w:eastAsia="ＭＳ 明朝" w:hAnsi="ＭＳ 明朝"/>
          <w:color w:val="000000"/>
          <w:sz w:val="22"/>
        </w:rPr>
      </w:pPr>
      <w:r>
        <w:rPr>
          <w:rFonts w:ascii="ＭＳ 明朝" w:eastAsia="ＭＳ 明朝" w:hAnsi="ＭＳ 明朝"/>
          <w:color w:val="000000"/>
          <w:sz w:val="22"/>
        </w:rPr>
        <w:t>２</w:t>
      </w:r>
      <w:r>
        <w:rPr>
          <w:rFonts w:ascii="ＭＳ 明朝" w:eastAsia="ＭＳ 明朝" w:hAnsi="ＭＳ 明朝"/>
          <w:color w:val="000000"/>
          <w:sz w:val="22"/>
        </w:rPr>
        <w:t xml:space="preserve"> </w:t>
      </w:r>
      <w:r>
        <w:rPr>
          <w:rFonts w:ascii="ＭＳ 明朝" w:eastAsia="ＭＳ 明朝" w:hAnsi="ＭＳ 明朝"/>
          <w:color w:val="000000"/>
          <w:sz w:val="22"/>
        </w:rPr>
        <w:t>前項の規定にかかわらず、次の各号のいずれかに該当する</w:t>
      </w:r>
      <w:r>
        <w:rPr>
          <w:rFonts w:ascii="ＭＳ 明朝" w:eastAsia="ＭＳ 明朝" w:hAnsi="ＭＳ 明朝" w:hint="eastAsia"/>
          <w:color w:val="000000"/>
          <w:sz w:val="22"/>
        </w:rPr>
        <w:t>とき</w:t>
      </w:r>
      <w:r>
        <w:rPr>
          <w:rFonts w:ascii="ＭＳ 明朝" w:eastAsia="ＭＳ 明朝" w:hAnsi="ＭＳ 明朝"/>
          <w:color w:val="000000"/>
          <w:sz w:val="22"/>
        </w:rPr>
        <w:t>は、支援金の交付の対象としない。</w:t>
      </w:r>
      <w:r>
        <w:rPr>
          <w:rFonts w:ascii="ＭＳ 明朝" w:eastAsia="ＭＳ 明朝" w:hAnsi="ＭＳ 明朝"/>
          <w:color w:val="000000"/>
          <w:sz w:val="22"/>
        </w:rPr>
        <w:t xml:space="preserve"> </w:t>
      </w:r>
    </w:p>
    <w:p w:rsidR="00474AAF" w:rsidRDefault="0052059B">
      <w:pPr>
        <w:autoSpaceDE w:val="0"/>
        <w:autoSpaceDN w:val="0"/>
        <w:adjustRightInd w:val="0"/>
        <w:ind w:leftChars="100" w:left="430" w:hangingChars="100" w:hanging="220"/>
        <w:rPr>
          <w:rFonts w:ascii="ＭＳ 明朝" w:eastAsia="ＭＳ 明朝" w:hAnsi="ＭＳ 明朝"/>
          <w:color w:val="000000"/>
          <w:sz w:val="22"/>
        </w:rPr>
      </w:pPr>
      <w:r>
        <w:rPr>
          <w:rFonts w:ascii="ＭＳ 明朝" w:eastAsia="ＭＳ 明朝" w:hAnsi="ＭＳ 明朝"/>
          <w:sz w:val="22"/>
        </w:rPr>
        <w:t>⑴</w:t>
      </w:r>
      <w:r>
        <w:rPr>
          <w:rFonts w:ascii="ＭＳ 明朝" w:eastAsia="ＭＳ 明朝" w:hAnsi="ＭＳ 明朝" w:hint="eastAsia"/>
          <w:sz w:val="22"/>
        </w:rPr>
        <w:t xml:space="preserve">　</w:t>
      </w:r>
      <w:r>
        <w:rPr>
          <w:rFonts w:ascii="ＭＳ 明朝" w:eastAsia="ＭＳ 明朝" w:hAnsi="ＭＳ 明朝"/>
          <w:sz w:val="22"/>
        </w:rPr>
        <w:t>指定介護老人福祉施設又は介護老人保健施設の空床を利用</w:t>
      </w:r>
      <w:r>
        <w:rPr>
          <w:rFonts w:ascii="ＭＳ 明朝" w:eastAsia="ＭＳ 明朝" w:hAnsi="ＭＳ 明朝" w:hint="eastAsia"/>
          <w:sz w:val="22"/>
        </w:rPr>
        <w:t>、または</w:t>
      </w:r>
      <w:r>
        <w:rPr>
          <w:rFonts w:ascii="ＭＳ 明朝" w:eastAsia="ＭＳ 明朝" w:hAnsi="ＭＳ 明朝"/>
          <w:sz w:val="22"/>
        </w:rPr>
        <w:t>指定介護老人福祉施設又は介護老人保健施設</w:t>
      </w:r>
      <w:r>
        <w:rPr>
          <w:rFonts w:ascii="ＭＳ 明朝" w:eastAsia="ＭＳ 明朝" w:hAnsi="ＭＳ 明朝" w:hint="eastAsia"/>
          <w:sz w:val="22"/>
        </w:rPr>
        <w:t>に併設して</w:t>
      </w:r>
      <w:r>
        <w:rPr>
          <w:rFonts w:ascii="ＭＳ 明朝" w:eastAsia="ＭＳ 明朝" w:hAnsi="ＭＳ 明朝"/>
          <w:sz w:val="22"/>
        </w:rPr>
        <w:t>サービスを提供する短期入所生活介護事業所又は短期入所療養介護事業所</w:t>
      </w:r>
      <w:r>
        <w:rPr>
          <w:rFonts w:ascii="ＭＳ 明朝" w:eastAsia="ＭＳ 明朝" w:hAnsi="ＭＳ 明朝" w:hint="eastAsia"/>
          <w:sz w:val="22"/>
        </w:rPr>
        <w:t>であるとき。</w:t>
      </w:r>
    </w:p>
    <w:p w:rsidR="00474AAF" w:rsidRDefault="0052059B">
      <w:pPr>
        <w:autoSpaceDE w:val="0"/>
        <w:autoSpaceDN w:val="0"/>
        <w:adjustRightInd w:val="0"/>
        <w:ind w:leftChars="100" w:left="210"/>
        <w:rPr>
          <w:rFonts w:ascii="ＭＳ 明朝" w:eastAsia="ＭＳ 明朝" w:hAnsi="ＭＳ 明朝"/>
          <w:color w:val="000000"/>
          <w:sz w:val="22"/>
        </w:rPr>
      </w:pPr>
      <w:r>
        <w:rPr>
          <w:rFonts w:ascii="ＭＳ 明朝" w:eastAsia="ＭＳ 明朝" w:hAnsi="ＭＳ 明朝" w:hint="eastAsia"/>
          <w:sz w:val="22"/>
        </w:rPr>
        <w:t>⑵　申請日時点において</w:t>
      </w:r>
      <w:r>
        <w:rPr>
          <w:rFonts w:ascii="ＭＳ 明朝" w:eastAsia="ＭＳ 明朝" w:hAnsi="ＭＳ 明朝" w:hint="eastAsia"/>
          <w:color w:val="000000"/>
          <w:sz w:val="22"/>
        </w:rPr>
        <w:t>休止している事業所であるとき。</w:t>
      </w:r>
    </w:p>
    <w:p w:rsidR="00474AAF" w:rsidRDefault="0052059B">
      <w:pPr>
        <w:autoSpaceDE w:val="0"/>
        <w:autoSpaceDN w:val="0"/>
        <w:adjustRightInd w:val="0"/>
        <w:ind w:leftChars="100" w:left="430" w:hangingChars="100" w:hanging="220"/>
        <w:rPr>
          <w:rFonts w:ascii="ＭＳ 明朝" w:eastAsia="ＭＳ 明朝" w:hAnsi="ＭＳ 明朝"/>
          <w:color w:val="000000"/>
          <w:sz w:val="22"/>
        </w:rPr>
      </w:pPr>
      <w:r>
        <w:rPr>
          <w:rFonts w:ascii="ＭＳ 明朝" w:eastAsia="ＭＳ 明朝" w:hAnsi="ＭＳ 明朝" w:hint="eastAsia"/>
          <w:sz w:val="22"/>
        </w:rPr>
        <w:t>⑶　津山市暴力団排除条例（平成２３年津山市条例第２１号）第２条第１号に規定する暴力団又は第２条第３号に規定する暴力団員等が経営に関与しているとき。</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（支援金の額等）</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rPr>
          <w:rFonts w:ascii="ＭＳ 明朝" w:eastAsia="ＭＳ 明朝" w:hAnsi="ＭＳ 明朝"/>
          <w:color w:val="000000"/>
          <w:sz w:val="22"/>
        </w:rPr>
      </w:pPr>
      <w:r>
        <w:rPr>
          <w:rFonts w:ascii="ＭＳ 明朝" w:eastAsia="ＭＳ 明朝" w:hAnsi="ＭＳ 明朝"/>
          <w:color w:val="000000"/>
          <w:sz w:val="22"/>
        </w:rPr>
        <w:t>第</w:t>
      </w:r>
      <w:r>
        <w:rPr>
          <w:rFonts w:ascii="ＭＳ 明朝" w:eastAsia="ＭＳ 明朝" w:hAnsi="ＭＳ 明朝" w:hint="eastAsia"/>
          <w:color w:val="000000"/>
          <w:sz w:val="22"/>
        </w:rPr>
        <w:t>３</w:t>
      </w:r>
      <w:r>
        <w:rPr>
          <w:rFonts w:ascii="ＭＳ 明朝" w:eastAsia="ＭＳ 明朝" w:hAnsi="ＭＳ 明朝"/>
          <w:color w:val="000000"/>
          <w:sz w:val="22"/>
        </w:rPr>
        <w:t>条</w:t>
      </w:r>
      <w:r>
        <w:rPr>
          <w:rFonts w:ascii="ＭＳ 明朝" w:eastAsia="ＭＳ 明朝" w:hAnsi="ＭＳ 明朝" w:hint="eastAsia"/>
          <w:color w:val="000000"/>
          <w:sz w:val="22"/>
        </w:rPr>
        <w:t xml:space="preserve">　</w:t>
      </w:r>
      <w:r>
        <w:rPr>
          <w:rFonts w:ascii="ＭＳ 明朝" w:eastAsia="ＭＳ 明朝" w:hAnsi="ＭＳ 明朝"/>
          <w:sz w:val="22"/>
        </w:rPr>
        <w:t>支援金の</w:t>
      </w:r>
      <w:r>
        <w:rPr>
          <w:rFonts w:ascii="ＭＳ 明朝" w:eastAsia="ＭＳ 明朝" w:hAnsi="ＭＳ 明朝" w:hint="eastAsia"/>
          <w:sz w:val="22"/>
        </w:rPr>
        <w:t>交付</w:t>
      </w:r>
      <w:r>
        <w:rPr>
          <w:rFonts w:ascii="ＭＳ 明朝" w:eastAsia="ＭＳ 明朝" w:hAnsi="ＭＳ 明朝"/>
          <w:sz w:val="22"/>
        </w:rPr>
        <w:t>額は、別表のとおりとする。</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２</w:t>
      </w:r>
      <w:r>
        <w:rPr>
          <w:rFonts w:ascii="ＭＳ 明朝" w:eastAsia="ＭＳ 明朝" w:hAnsi="ＭＳ 明朝" w:hint="eastAsia"/>
          <w:color w:val="000000"/>
          <w:sz w:val="22"/>
        </w:rPr>
        <w:t xml:space="preserve">　</w:t>
      </w:r>
      <w:r>
        <w:rPr>
          <w:rFonts w:ascii="ＭＳ 明朝" w:eastAsia="ＭＳ 明朝" w:hAnsi="ＭＳ 明朝"/>
          <w:color w:val="000000"/>
          <w:sz w:val="22"/>
        </w:rPr>
        <w:t>支援金の交付は、１事業者につき１回限りとする。</w:t>
      </w:r>
      <w:r>
        <w:rPr>
          <w:rFonts w:ascii="ＭＳ 明朝" w:eastAsia="ＭＳ 明朝" w:hAnsi="ＭＳ 明朝"/>
          <w:color w:val="000000"/>
          <w:sz w:val="22"/>
        </w:rPr>
        <w:t xml:space="preserve"> </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（交付申請等）</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rPr>
          <w:rFonts w:ascii="ＭＳ 明朝" w:eastAsia="ＭＳ 明朝" w:hAnsi="ＭＳ 明朝"/>
          <w:color w:val="000000"/>
          <w:sz w:val="22"/>
        </w:rPr>
      </w:pPr>
      <w:r>
        <w:rPr>
          <w:rFonts w:ascii="ＭＳ 明朝" w:eastAsia="ＭＳ 明朝" w:hAnsi="ＭＳ 明朝"/>
          <w:color w:val="000000"/>
          <w:sz w:val="22"/>
        </w:rPr>
        <w:t>第</w:t>
      </w:r>
      <w:r>
        <w:rPr>
          <w:rFonts w:ascii="ＭＳ 明朝" w:eastAsia="ＭＳ 明朝" w:hAnsi="ＭＳ 明朝" w:hint="eastAsia"/>
          <w:color w:val="000000"/>
          <w:sz w:val="22"/>
        </w:rPr>
        <w:t>４</w:t>
      </w:r>
      <w:r>
        <w:rPr>
          <w:rFonts w:ascii="ＭＳ 明朝" w:eastAsia="ＭＳ 明朝" w:hAnsi="ＭＳ 明朝"/>
          <w:color w:val="000000"/>
          <w:sz w:val="22"/>
        </w:rPr>
        <w:t>条</w:t>
      </w:r>
      <w:r>
        <w:rPr>
          <w:rFonts w:ascii="ＭＳ 明朝" w:eastAsia="ＭＳ 明朝" w:hAnsi="ＭＳ 明朝" w:hint="eastAsia"/>
          <w:color w:val="000000"/>
          <w:sz w:val="22"/>
        </w:rPr>
        <w:t xml:space="preserve">　</w:t>
      </w:r>
      <w:r>
        <w:rPr>
          <w:rFonts w:ascii="ＭＳ 明朝" w:eastAsia="ＭＳ 明朝" w:hAnsi="ＭＳ 明朝"/>
          <w:color w:val="000000"/>
          <w:sz w:val="22"/>
        </w:rPr>
        <w:t>支援金の交付を受けようとする者（以下「申請者」という。）は、津山市社会福祉施設等物価高騰対策支援金交付申請書兼請求書</w:t>
      </w:r>
      <w:r>
        <w:rPr>
          <w:rFonts w:ascii="ＭＳ 明朝" w:eastAsia="ＭＳ 明朝" w:hAnsi="ＭＳ 明朝" w:hint="eastAsia"/>
          <w:color w:val="000000"/>
          <w:sz w:val="22"/>
        </w:rPr>
        <w:t>兼実績報告書及び施設別個票</w:t>
      </w:r>
      <w:r>
        <w:rPr>
          <w:rFonts w:ascii="ＭＳ 明朝" w:eastAsia="ＭＳ 明朝" w:hAnsi="ＭＳ 明朝"/>
          <w:color w:val="000000"/>
          <w:sz w:val="22"/>
        </w:rPr>
        <w:t>に次に掲げる書類を添えて、令和</w:t>
      </w:r>
      <w:r>
        <w:rPr>
          <w:rFonts w:ascii="ＭＳ 明朝" w:eastAsia="ＭＳ 明朝" w:hAnsi="ＭＳ 明朝" w:hint="eastAsia"/>
          <w:color w:val="000000"/>
          <w:sz w:val="22"/>
        </w:rPr>
        <w:t>４</w:t>
      </w:r>
      <w:r>
        <w:rPr>
          <w:rFonts w:ascii="ＭＳ 明朝" w:eastAsia="ＭＳ 明朝" w:hAnsi="ＭＳ 明朝"/>
          <w:color w:val="000000"/>
          <w:sz w:val="22"/>
        </w:rPr>
        <w:t>年</w:t>
      </w:r>
      <w:r>
        <w:rPr>
          <w:rFonts w:ascii="ＭＳ 明朝" w:eastAsia="ＭＳ 明朝" w:hAnsi="ＭＳ 明朝" w:hint="eastAsia"/>
          <w:color w:val="000000"/>
          <w:sz w:val="22"/>
        </w:rPr>
        <w:t>１２</w:t>
      </w:r>
      <w:r>
        <w:rPr>
          <w:rFonts w:ascii="ＭＳ 明朝" w:eastAsia="ＭＳ 明朝" w:hAnsi="ＭＳ 明朝"/>
          <w:color w:val="000000"/>
          <w:sz w:val="22"/>
        </w:rPr>
        <w:t>月</w:t>
      </w:r>
      <w:r>
        <w:rPr>
          <w:rFonts w:ascii="ＭＳ 明朝" w:eastAsia="ＭＳ 明朝" w:hAnsi="ＭＳ 明朝" w:hint="eastAsia"/>
          <w:color w:val="000000"/>
          <w:sz w:val="22"/>
        </w:rPr>
        <w:t>２６</w:t>
      </w:r>
      <w:r>
        <w:rPr>
          <w:rFonts w:ascii="ＭＳ 明朝" w:eastAsia="ＭＳ 明朝" w:hAnsi="ＭＳ 明朝"/>
          <w:color w:val="000000"/>
          <w:sz w:val="22"/>
        </w:rPr>
        <w:t>日までに市長に提出するものとする。</w:t>
      </w:r>
      <w:r>
        <w:rPr>
          <w:rFonts w:ascii="ＭＳ 明朝" w:eastAsia="ＭＳ 明朝" w:hAnsi="ＭＳ 明朝"/>
          <w:color w:val="000000"/>
          <w:sz w:val="22"/>
        </w:rPr>
        <w:t xml:space="preserve"> </w:t>
      </w:r>
    </w:p>
    <w:p w:rsidR="00474AAF" w:rsidRDefault="0052059B">
      <w:pPr>
        <w:autoSpaceDE w:val="0"/>
        <w:autoSpaceDN w:val="0"/>
        <w:adjustRightInd w:val="0"/>
        <w:ind w:firstLineChars="100" w:firstLine="220"/>
        <w:rPr>
          <w:rFonts w:ascii="ＭＳ 明朝" w:eastAsia="ＭＳ 明朝" w:hAnsi="ＭＳ 明朝"/>
          <w:color w:val="000000"/>
          <w:sz w:val="22"/>
        </w:rPr>
      </w:pPr>
      <w:r>
        <w:rPr>
          <w:rFonts w:ascii="ＭＳ 明朝" w:eastAsia="ＭＳ 明朝" w:hAnsi="ＭＳ 明朝"/>
          <w:sz w:val="22"/>
        </w:rPr>
        <w:t xml:space="preserve">⑴ </w:t>
      </w:r>
      <w:r>
        <w:rPr>
          <w:rFonts w:ascii="ＭＳ 明朝" w:eastAsia="ＭＳ 明朝" w:hAnsi="ＭＳ 明朝"/>
          <w:sz w:val="22"/>
        </w:rPr>
        <w:t>支援金の振込先が分かる金融機関の口座の通帳等の写し</w:t>
      </w:r>
      <w:r>
        <w:rPr>
          <w:rFonts w:ascii="ＭＳ 明朝" w:eastAsia="ＭＳ 明朝" w:hAnsi="ＭＳ 明朝"/>
          <w:color w:val="000000"/>
          <w:sz w:val="22"/>
        </w:rPr>
        <w:t xml:space="preserve"> </w:t>
      </w:r>
    </w:p>
    <w:p w:rsidR="00474AAF" w:rsidRDefault="0052059B">
      <w:pPr>
        <w:autoSpaceDE w:val="0"/>
        <w:autoSpaceDN w:val="0"/>
        <w:adjustRightInd w:val="0"/>
        <w:ind w:firstLineChars="100" w:firstLine="220"/>
        <w:rPr>
          <w:rFonts w:ascii="ＭＳ 明朝" w:eastAsia="ＭＳ 明朝" w:hAnsi="ＭＳ 明朝"/>
          <w:color w:val="000000"/>
          <w:sz w:val="22"/>
        </w:rPr>
      </w:pPr>
      <w:r>
        <w:rPr>
          <w:rFonts w:ascii="ＭＳ 明朝" w:eastAsia="ＭＳ 明朝" w:hAnsi="ＭＳ 明朝"/>
          <w:color w:val="000000"/>
          <w:sz w:val="22"/>
        </w:rPr>
        <w:t xml:space="preserve">⑵ </w:t>
      </w:r>
      <w:r>
        <w:rPr>
          <w:rFonts w:ascii="ＭＳ 明朝" w:eastAsia="ＭＳ 明朝" w:hAnsi="ＭＳ 明朝"/>
          <w:color w:val="000000"/>
          <w:sz w:val="22"/>
        </w:rPr>
        <w:t>その他市長が必要と認める書類</w:t>
      </w:r>
      <w:r>
        <w:rPr>
          <w:rFonts w:ascii="ＭＳ 明朝" w:eastAsia="ＭＳ 明朝" w:hAnsi="ＭＳ 明朝"/>
          <w:color w:val="000000"/>
          <w:sz w:val="22"/>
        </w:rPr>
        <w:t xml:space="preserve"> </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（交付決定等）</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jc w:val="left"/>
        <w:rPr>
          <w:rFonts w:ascii="ＭＳ 明朝" w:eastAsia="ＭＳ 明朝" w:hAnsi="ＭＳ 明朝"/>
          <w:color w:val="000000"/>
          <w:sz w:val="22"/>
        </w:rPr>
      </w:pPr>
      <w:r>
        <w:rPr>
          <w:rFonts w:ascii="ＭＳ 明朝" w:eastAsia="ＭＳ 明朝" w:hAnsi="ＭＳ 明朝"/>
          <w:color w:val="000000"/>
          <w:sz w:val="22"/>
        </w:rPr>
        <w:t>第</w:t>
      </w:r>
      <w:r>
        <w:rPr>
          <w:rFonts w:ascii="ＭＳ 明朝" w:eastAsia="ＭＳ 明朝" w:hAnsi="ＭＳ 明朝" w:hint="eastAsia"/>
          <w:color w:val="000000"/>
          <w:sz w:val="22"/>
        </w:rPr>
        <w:t>５</w:t>
      </w:r>
      <w:r>
        <w:rPr>
          <w:rFonts w:ascii="ＭＳ 明朝" w:eastAsia="ＭＳ 明朝" w:hAnsi="ＭＳ 明朝"/>
          <w:color w:val="000000"/>
          <w:sz w:val="22"/>
        </w:rPr>
        <w:t>条</w:t>
      </w:r>
      <w:r>
        <w:rPr>
          <w:rFonts w:ascii="ＭＳ 明朝" w:eastAsia="ＭＳ 明朝" w:hAnsi="ＭＳ 明朝" w:hint="eastAsia"/>
          <w:color w:val="000000"/>
          <w:sz w:val="22"/>
        </w:rPr>
        <w:t xml:space="preserve">　</w:t>
      </w:r>
      <w:r>
        <w:rPr>
          <w:rFonts w:ascii="ＭＳ 明朝" w:eastAsia="ＭＳ 明朝" w:hAnsi="ＭＳ 明朝"/>
          <w:color w:val="000000"/>
          <w:sz w:val="22"/>
        </w:rPr>
        <w:t>市長は、前条に規定する申請があったときは、その内容を審査し、交付の可否を決定したときは、津山市社会福祉施設等物価高騰対策支援金交付決定（却下）通知書により、当該申請者に</w:t>
      </w:r>
      <w:r>
        <w:rPr>
          <w:rFonts w:ascii="ＭＳ 明朝" w:eastAsia="ＭＳ 明朝" w:hAnsi="ＭＳ 明朝"/>
          <w:color w:val="000000"/>
          <w:sz w:val="22"/>
        </w:rPr>
        <w:t>通知するものとする。</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rPr>
          <w:rFonts w:ascii="ＭＳ 明朝" w:eastAsia="ＭＳ 明朝" w:hAnsi="ＭＳ 明朝"/>
          <w:color w:val="000000"/>
          <w:sz w:val="22"/>
        </w:rPr>
      </w:pPr>
      <w:r>
        <w:rPr>
          <w:rFonts w:ascii="ＭＳ 明朝" w:eastAsia="ＭＳ 明朝" w:hAnsi="ＭＳ 明朝" w:hint="eastAsia"/>
          <w:color w:val="000000"/>
          <w:sz w:val="22"/>
        </w:rPr>
        <w:t>２　前項の規定による支援金の交付の決定の通知は、津山市補助金等交付規則第９条の２の規定による補助金等の額の確定の通知を兼ねるものとする。</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（交付の取消し）</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rPr>
          <w:rFonts w:ascii="ＭＳ 明朝" w:eastAsia="ＭＳ 明朝" w:hAnsi="ＭＳ 明朝"/>
          <w:color w:val="000000"/>
          <w:sz w:val="22"/>
        </w:rPr>
      </w:pPr>
      <w:r>
        <w:rPr>
          <w:rFonts w:ascii="ＭＳ 明朝" w:eastAsia="ＭＳ 明朝" w:hAnsi="ＭＳ 明朝"/>
          <w:color w:val="000000"/>
          <w:sz w:val="22"/>
        </w:rPr>
        <w:t>第</w:t>
      </w:r>
      <w:r>
        <w:rPr>
          <w:rFonts w:ascii="ＭＳ 明朝" w:eastAsia="ＭＳ 明朝" w:hAnsi="ＭＳ 明朝" w:hint="eastAsia"/>
          <w:color w:val="000000"/>
          <w:sz w:val="22"/>
        </w:rPr>
        <w:t>６</w:t>
      </w:r>
      <w:r>
        <w:rPr>
          <w:rFonts w:ascii="ＭＳ 明朝" w:eastAsia="ＭＳ 明朝" w:hAnsi="ＭＳ 明朝"/>
          <w:color w:val="000000"/>
          <w:sz w:val="22"/>
        </w:rPr>
        <w:t>条</w:t>
      </w:r>
      <w:r>
        <w:rPr>
          <w:rFonts w:ascii="ＭＳ 明朝" w:eastAsia="ＭＳ 明朝" w:hAnsi="ＭＳ 明朝" w:hint="eastAsia"/>
          <w:color w:val="000000"/>
          <w:sz w:val="22"/>
        </w:rPr>
        <w:t xml:space="preserve">　</w:t>
      </w:r>
      <w:r>
        <w:rPr>
          <w:rFonts w:ascii="ＭＳ 明朝" w:eastAsia="ＭＳ 明朝" w:hAnsi="ＭＳ 明朝"/>
          <w:color w:val="000000"/>
          <w:sz w:val="22"/>
        </w:rPr>
        <w:t>市長は、申請者が偽りその他不正の手段により支援金の交付を受けたとき</w:t>
      </w:r>
      <w:r>
        <w:rPr>
          <w:rFonts w:ascii="ＭＳ 明朝" w:eastAsia="ＭＳ 明朝" w:hAnsi="ＭＳ 明朝" w:hint="eastAsia"/>
          <w:color w:val="000000"/>
          <w:sz w:val="22"/>
        </w:rPr>
        <w:t>及び市長が必要と認めるとき</w:t>
      </w:r>
      <w:r>
        <w:rPr>
          <w:rFonts w:ascii="ＭＳ 明朝" w:eastAsia="ＭＳ 明朝" w:hAnsi="ＭＳ 明朝"/>
          <w:color w:val="000000"/>
          <w:sz w:val="22"/>
        </w:rPr>
        <w:t>は、支援金の交付の決定を取り消すことができる。</w:t>
      </w:r>
      <w:r>
        <w:rPr>
          <w:rFonts w:ascii="ＭＳ 明朝" w:eastAsia="ＭＳ 明朝" w:hAnsi="ＭＳ 明朝"/>
          <w:color w:val="000000"/>
          <w:sz w:val="22"/>
        </w:rPr>
        <w:t xml:space="preserve"> </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（返還）</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rPr>
          <w:rFonts w:ascii="ＭＳ 明朝" w:eastAsia="ＭＳ 明朝" w:hAnsi="ＭＳ 明朝"/>
          <w:color w:val="000000"/>
          <w:sz w:val="22"/>
        </w:rPr>
      </w:pPr>
      <w:r>
        <w:rPr>
          <w:rFonts w:ascii="ＭＳ 明朝" w:eastAsia="ＭＳ 明朝" w:hAnsi="ＭＳ 明朝"/>
          <w:color w:val="000000"/>
          <w:sz w:val="22"/>
        </w:rPr>
        <w:t>第</w:t>
      </w:r>
      <w:r>
        <w:rPr>
          <w:rFonts w:ascii="ＭＳ 明朝" w:eastAsia="ＭＳ 明朝" w:hAnsi="ＭＳ 明朝" w:hint="eastAsia"/>
          <w:color w:val="000000"/>
          <w:sz w:val="22"/>
        </w:rPr>
        <w:t>７</w:t>
      </w:r>
      <w:r>
        <w:rPr>
          <w:rFonts w:ascii="ＭＳ 明朝" w:eastAsia="ＭＳ 明朝" w:hAnsi="ＭＳ 明朝"/>
          <w:color w:val="000000"/>
          <w:sz w:val="22"/>
        </w:rPr>
        <w:t>条</w:t>
      </w:r>
      <w:r>
        <w:rPr>
          <w:rFonts w:ascii="ＭＳ 明朝" w:eastAsia="ＭＳ 明朝" w:hAnsi="ＭＳ 明朝" w:hint="eastAsia"/>
          <w:color w:val="000000"/>
          <w:sz w:val="22"/>
        </w:rPr>
        <w:t xml:space="preserve">　</w:t>
      </w:r>
      <w:r>
        <w:rPr>
          <w:rFonts w:ascii="ＭＳ 明朝" w:eastAsia="ＭＳ 明朝" w:hAnsi="ＭＳ 明朝"/>
          <w:color w:val="000000"/>
          <w:sz w:val="22"/>
        </w:rPr>
        <w:t>市長は、前条の規定により支援金の交付の決定を取り消した場合において、既に支</w:t>
      </w:r>
      <w:r>
        <w:rPr>
          <w:rFonts w:ascii="ＭＳ 明朝" w:eastAsia="ＭＳ 明朝" w:hAnsi="ＭＳ 明朝"/>
          <w:color w:val="000000"/>
          <w:sz w:val="22"/>
        </w:rPr>
        <w:lastRenderedPageBreak/>
        <w:t>援金</w:t>
      </w:r>
      <w:r>
        <w:rPr>
          <w:rFonts w:ascii="ＭＳ 明朝" w:eastAsia="ＭＳ 明朝" w:hAnsi="ＭＳ 明朝" w:hint="eastAsia"/>
          <w:color w:val="000000"/>
          <w:sz w:val="22"/>
        </w:rPr>
        <w:t>が</w:t>
      </w:r>
      <w:r>
        <w:rPr>
          <w:rFonts w:ascii="ＭＳ 明朝" w:eastAsia="ＭＳ 明朝" w:hAnsi="ＭＳ 明朝"/>
          <w:color w:val="000000"/>
          <w:sz w:val="22"/>
        </w:rPr>
        <w:t>交付</w:t>
      </w:r>
      <w:r>
        <w:rPr>
          <w:rFonts w:ascii="ＭＳ 明朝" w:eastAsia="ＭＳ 明朝" w:hAnsi="ＭＳ 明朝" w:hint="eastAsia"/>
          <w:color w:val="000000"/>
          <w:sz w:val="22"/>
        </w:rPr>
        <w:t>されている</w:t>
      </w:r>
      <w:r>
        <w:rPr>
          <w:rFonts w:ascii="ＭＳ 明朝" w:eastAsia="ＭＳ 明朝" w:hAnsi="ＭＳ 明朝"/>
          <w:color w:val="000000"/>
          <w:sz w:val="22"/>
        </w:rPr>
        <w:t>ときは、当該支援金を返還させるものとする。</w:t>
      </w:r>
      <w:r>
        <w:rPr>
          <w:rFonts w:ascii="ＭＳ 明朝" w:eastAsia="ＭＳ 明朝" w:hAnsi="ＭＳ 明朝"/>
          <w:color w:val="000000"/>
          <w:sz w:val="22"/>
        </w:rPr>
        <w:t xml:space="preserve"> </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（その他）</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rPr>
          <w:rFonts w:ascii="ＭＳ 明朝" w:eastAsia="ＭＳ 明朝" w:hAnsi="ＭＳ 明朝"/>
          <w:color w:val="000000"/>
          <w:sz w:val="22"/>
        </w:rPr>
      </w:pPr>
      <w:r>
        <w:rPr>
          <w:rFonts w:ascii="ＭＳ 明朝" w:eastAsia="ＭＳ 明朝" w:hAnsi="ＭＳ 明朝"/>
          <w:color w:val="000000"/>
          <w:sz w:val="22"/>
        </w:rPr>
        <w:t>第</w:t>
      </w:r>
      <w:r>
        <w:rPr>
          <w:rFonts w:ascii="ＭＳ 明朝" w:eastAsia="ＭＳ 明朝" w:hAnsi="ＭＳ 明朝" w:hint="eastAsia"/>
          <w:color w:val="000000"/>
          <w:sz w:val="22"/>
        </w:rPr>
        <w:t>８</w:t>
      </w:r>
      <w:r>
        <w:rPr>
          <w:rFonts w:ascii="ＭＳ 明朝" w:eastAsia="ＭＳ 明朝" w:hAnsi="ＭＳ 明朝"/>
          <w:color w:val="000000"/>
          <w:sz w:val="22"/>
        </w:rPr>
        <w:t>条</w:t>
      </w:r>
      <w:r>
        <w:rPr>
          <w:rFonts w:ascii="ＭＳ 明朝" w:eastAsia="ＭＳ 明朝" w:hAnsi="ＭＳ 明朝" w:hint="eastAsia"/>
          <w:color w:val="000000"/>
          <w:sz w:val="22"/>
        </w:rPr>
        <w:t xml:space="preserve">　</w:t>
      </w:r>
      <w:r>
        <w:rPr>
          <w:rFonts w:ascii="ＭＳ 明朝" w:eastAsia="ＭＳ 明朝" w:hAnsi="ＭＳ 明朝"/>
          <w:color w:val="000000"/>
          <w:sz w:val="22"/>
        </w:rPr>
        <w:t>この要綱に定めるもののほか支援金の交付について必要な事項は、市長が別に定める。</w:t>
      </w:r>
      <w:r>
        <w:rPr>
          <w:rFonts w:ascii="ＭＳ 明朝" w:eastAsia="ＭＳ 明朝" w:hAnsi="ＭＳ 明朝"/>
          <w:color w:val="000000"/>
          <w:sz w:val="22"/>
        </w:rPr>
        <w:t xml:space="preserve"> </w:t>
      </w:r>
    </w:p>
    <w:p w:rsidR="00474AAF" w:rsidRDefault="0052059B">
      <w:pPr>
        <w:autoSpaceDE w:val="0"/>
        <w:autoSpaceDN w:val="0"/>
        <w:adjustRightInd w:val="0"/>
        <w:ind w:firstLineChars="300" w:firstLine="660"/>
        <w:rPr>
          <w:rFonts w:ascii="ＭＳ 明朝" w:eastAsia="ＭＳ 明朝" w:hAnsi="ＭＳ 明朝"/>
          <w:color w:val="000000"/>
          <w:sz w:val="22"/>
        </w:rPr>
      </w:pPr>
      <w:r>
        <w:rPr>
          <w:rFonts w:ascii="ＭＳ 明朝" w:eastAsia="ＭＳ 明朝" w:hAnsi="ＭＳ 明朝"/>
          <w:color w:val="000000"/>
          <w:sz w:val="22"/>
        </w:rPr>
        <w:t>附</w:t>
      </w:r>
      <w:r>
        <w:rPr>
          <w:rFonts w:ascii="ＭＳ 明朝" w:eastAsia="ＭＳ 明朝" w:hAnsi="ＭＳ 明朝"/>
          <w:color w:val="000000"/>
          <w:sz w:val="22"/>
        </w:rPr>
        <w:t xml:space="preserve"> </w:t>
      </w:r>
      <w:r>
        <w:rPr>
          <w:rFonts w:ascii="ＭＳ 明朝" w:eastAsia="ＭＳ 明朝" w:hAnsi="ＭＳ 明朝"/>
          <w:color w:val="000000"/>
          <w:sz w:val="22"/>
        </w:rPr>
        <w:t>則</w:t>
      </w:r>
      <w:r>
        <w:rPr>
          <w:rFonts w:ascii="ＭＳ 明朝" w:eastAsia="ＭＳ 明朝" w:hAnsi="ＭＳ 明朝"/>
          <w:color w:val="000000"/>
          <w:sz w:val="22"/>
        </w:rPr>
        <w:t xml:space="preserve"> </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（施行期日）</w:t>
      </w:r>
      <w:r>
        <w:rPr>
          <w:rFonts w:ascii="ＭＳ 明朝" w:eastAsia="ＭＳ 明朝" w:hAnsi="ＭＳ 明朝"/>
          <w:color w:val="000000"/>
          <w:sz w:val="22"/>
        </w:rPr>
        <w:t xml:space="preserve"> </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１</w:t>
      </w:r>
      <w:r>
        <w:rPr>
          <w:rFonts w:ascii="ＭＳ 明朝" w:eastAsia="ＭＳ 明朝" w:hAnsi="ＭＳ 明朝"/>
          <w:color w:val="000000"/>
          <w:sz w:val="22"/>
        </w:rPr>
        <w:t xml:space="preserve"> </w:t>
      </w:r>
      <w:r>
        <w:rPr>
          <w:rFonts w:ascii="ＭＳ 明朝" w:eastAsia="ＭＳ 明朝" w:hAnsi="ＭＳ 明朝"/>
          <w:color w:val="000000"/>
          <w:sz w:val="22"/>
        </w:rPr>
        <w:t>この</w:t>
      </w:r>
      <w:r>
        <w:rPr>
          <w:rFonts w:ascii="ＭＳ 明朝" w:eastAsia="ＭＳ 明朝" w:hAnsi="ＭＳ 明朝" w:hint="eastAsia"/>
          <w:color w:val="000000"/>
          <w:sz w:val="22"/>
        </w:rPr>
        <w:t>要綱</w:t>
      </w:r>
      <w:r>
        <w:rPr>
          <w:rFonts w:ascii="ＭＳ 明朝" w:eastAsia="ＭＳ 明朝" w:hAnsi="ＭＳ 明朝"/>
          <w:color w:val="000000"/>
          <w:sz w:val="22"/>
        </w:rPr>
        <w:t>は、</w:t>
      </w:r>
      <w:r>
        <w:rPr>
          <w:rFonts w:ascii="ＭＳ 明朝" w:eastAsia="ＭＳ 明朝" w:hAnsi="ＭＳ 明朝" w:hint="eastAsia"/>
          <w:color w:val="000000"/>
          <w:sz w:val="22"/>
        </w:rPr>
        <w:t>令和４年１１月１日</w:t>
      </w:r>
      <w:r>
        <w:rPr>
          <w:rFonts w:ascii="ＭＳ 明朝" w:eastAsia="ＭＳ 明朝" w:hAnsi="ＭＳ 明朝"/>
          <w:color w:val="000000"/>
          <w:sz w:val="22"/>
        </w:rPr>
        <w:t>から施行する。</w:t>
      </w:r>
      <w:r>
        <w:rPr>
          <w:rFonts w:ascii="ＭＳ 明朝" w:eastAsia="ＭＳ 明朝" w:hAnsi="ＭＳ 明朝"/>
          <w:color w:val="000000"/>
          <w:sz w:val="22"/>
        </w:rPr>
        <w:t xml:space="preserve"> </w:t>
      </w: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（失効）</w:t>
      </w:r>
      <w:r>
        <w:rPr>
          <w:rFonts w:ascii="ＭＳ 明朝" w:eastAsia="ＭＳ 明朝" w:hAnsi="ＭＳ 明朝"/>
          <w:color w:val="000000"/>
          <w:sz w:val="22"/>
        </w:rPr>
        <w:t xml:space="preserve"> </w:t>
      </w:r>
    </w:p>
    <w:p w:rsidR="00474AAF" w:rsidRDefault="0052059B">
      <w:pPr>
        <w:autoSpaceDE w:val="0"/>
        <w:autoSpaceDN w:val="0"/>
        <w:adjustRightInd w:val="0"/>
        <w:ind w:left="220" w:hangingChars="100" w:hanging="220"/>
        <w:rPr>
          <w:rFonts w:ascii="ＭＳ 明朝" w:eastAsia="ＭＳ 明朝" w:hAnsi="ＭＳ 明朝"/>
          <w:color w:val="000000"/>
          <w:sz w:val="22"/>
        </w:rPr>
      </w:pPr>
      <w:r>
        <w:rPr>
          <w:rFonts w:ascii="ＭＳ 明朝" w:eastAsia="ＭＳ 明朝" w:hAnsi="ＭＳ 明朝"/>
          <w:color w:val="000000"/>
          <w:sz w:val="22"/>
        </w:rPr>
        <w:t>２</w:t>
      </w:r>
      <w:r>
        <w:rPr>
          <w:rFonts w:ascii="ＭＳ 明朝" w:eastAsia="ＭＳ 明朝" w:hAnsi="ＭＳ 明朝"/>
          <w:color w:val="000000"/>
          <w:sz w:val="22"/>
        </w:rPr>
        <w:t xml:space="preserve"> </w:t>
      </w:r>
      <w:r>
        <w:rPr>
          <w:rFonts w:ascii="ＭＳ 明朝" w:eastAsia="ＭＳ 明朝" w:hAnsi="ＭＳ 明朝"/>
          <w:color w:val="000000"/>
          <w:sz w:val="22"/>
        </w:rPr>
        <w:t>この</w:t>
      </w:r>
      <w:r>
        <w:rPr>
          <w:rFonts w:ascii="ＭＳ 明朝" w:eastAsia="ＭＳ 明朝" w:hAnsi="ＭＳ 明朝" w:hint="eastAsia"/>
          <w:color w:val="000000"/>
          <w:sz w:val="22"/>
        </w:rPr>
        <w:t>要綱</w:t>
      </w:r>
      <w:r>
        <w:rPr>
          <w:rFonts w:ascii="ＭＳ 明朝" w:eastAsia="ＭＳ 明朝" w:hAnsi="ＭＳ 明朝"/>
          <w:color w:val="000000"/>
          <w:sz w:val="22"/>
        </w:rPr>
        <w:t>は、令和５年３月３１日限り、その効力を失う。ただし、この</w:t>
      </w:r>
      <w:r>
        <w:rPr>
          <w:rFonts w:ascii="ＭＳ 明朝" w:eastAsia="ＭＳ 明朝" w:hAnsi="ＭＳ 明朝" w:hint="eastAsia"/>
          <w:color w:val="000000"/>
          <w:sz w:val="22"/>
        </w:rPr>
        <w:t>要綱</w:t>
      </w:r>
      <w:r>
        <w:rPr>
          <w:rFonts w:ascii="ＭＳ 明朝" w:eastAsia="ＭＳ 明朝" w:hAnsi="ＭＳ 明朝"/>
          <w:color w:val="000000"/>
          <w:sz w:val="22"/>
        </w:rPr>
        <w:t>の失効前に交付した支援金に係る第</w:t>
      </w:r>
      <w:r>
        <w:rPr>
          <w:rFonts w:ascii="ＭＳ 明朝" w:eastAsia="ＭＳ 明朝" w:hAnsi="ＭＳ 明朝" w:hint="eastAsia"/>
          <w:color w:val="000000"/>
          <w:sz w:val="22"/>
        </w:rPr>
        <w:t>６</w:t>
      </w:r>
      <w:r>
        <w:rPr>
          <w:rFonts w:ascii="ＭＳ 明朝" w:eastAsia="ＭＳ 明朝" w:hAnsi="ＭＳ 明朝"/>
          <w:color w:val="000000"/>
          <w:sz w:val="22"/>
        </w:rPr>
        <w:t>条及び第</w:t>
      </w:r>
      <w:r>
        <w:rPr>
          <w:rFonts w:ascii="ＭＳ 明朝" w:eastAsia="ＭＳ 明朝" w:hAnsi="ＭＳ 明朝" w:hint="eastAsia"/>
          <w:color w:val="000000"/>
          <w:sz w:val="22"/>
        </w:rPr>
        <w:t>７</w:t>
      </w:r>
      <w:r>
        <w:rPr>
          <w:rFonts w:ascii="ＭＳ 明朝" w:eastAsia="ＭＳ 明朝" w:hAnsi="ＭＳ 明朝"/>
          <w:color w:val="000000"/>
          <w:sz w:val="22"/>
        </w:rPr>
        <w:t>条の規定は、この</w:t>
      </w:r>
      <w:r>
        <w:rPr>
          <w:rFonts w:ascii="ＭＳ 明朝" w:eastAsia="ＭＳ 明朝" w:hAnsi="ＭＳ 明朝" w:hint="eastAsia"/>
          <w:color w:val="000000"/>
          <w:sz w:val="22"/>
        </w:rPr>
        <w:t>要綱</w:t>
      </w:r>
      <w:r>
        <w:rPr>
          <w:rFonts w:ascii="ＭＳ 明朝" w:eastAsia="ＭＳ 明朝" w:hAnsi="ＭＳ 明朝"/>
          <w:color w:val="000000"/>
          <w:sz w:val="22"/>
        </w:rPr>
        <w:t>の失効後も、なおその効力を有する。</w:t>
      </w:r>
    </w:p>
    <w:p w:rsidR="00474AAF" w:rsidRDefault="00474AAF">
      <w:pPr>
        <w:autoSpaceDE w:val="0"/>
        <w:autoSpaceDN w:val="0"/>
        <w:adjustRightInd w:val="0"/>
        <w:ind w:left="220" w:hangingChars="100" w:hanging="220"/>
        <w:rPr>
          <w:rFonts w:ascii="ＭＳ 明朝" w:eastAsia="ＭＳ 明朝" w:hAnsi="ＭＳ 明朝"/>
          <w:color w:val="000000"/>
          <w:sz w:val="22"/>
        </w:rPr>
      </w:pPr>
    </w:p>
    <w:p w:rsidR="00474AAF" w:rsidRDefault="0052059B">
      <w:pPr>
        <w:autoSpaceDE w:val="0"/>
        <w:autoSpaceDN w:val="0"/>
        <w:adjustRightInd w:val="0"/>
        <w:rPr>
          <w:rFonts w:ascii="ＭＳ 明朝" w:eastAsia="ＭＳ 明朝" w:hAnsi="ＭＳ 明朝"/>
          <w:color w:val="000000"/>
          <w:sz w:val="22"/>
        </w:rPr>
      </w:pPr>
      <w:r>
        <w:rPr>
          <w:rFonts w:ascii="ＭＳ 明朝" w:eastAsia="ＭＳ 明朝" w:hAnsi="ＭＳ 明朝"/>
          <w:color w:val="000000"/>
          <w:sz w:val="22"/>
        </w:rPr>
        <w:t>別表（</w:t>
      </w:r>
      <w:r>
        <w:rPr>
          <w:rFonts w:ascii="ＭＳ 明朝" w:eastAsia="ＭＳ 明朝" w:hAnsi="ＭＳ 明朝" w:hint="eastAsia"/>
          <w:color w:val="000000"/>
          <w:sz w:val="22"/>
        </w:rPr>
        <w:t>第２条、</w:t>
      </w:r>
      <w:r>
        <w:rPr>
          <w:rFonts w:ascii="ＭＳ 明朝" w:eastAsia="ＭＳ 明朝" w:hAnsi="ＭＳ 明朝"/>
          <w:color w:val="000000"/>
          <w:sz w:val="22"/>
        </w:rPr>
        <w:t>第</w:t>
      </w:r>
      <w:r>
        <w:rPr>
          <w:rFonts w:ascii="ＭＳ 明朝" w:eastAsia="ＭＳ 明朝" w:hAnsi="ＭＳ 明朝" w:hint="eastAsia"/>
          <w:color w:val="000000"/>
          <w:sz w:val="22"/>
        </w:rPr>
        <w:t>３</w:t>
      </w:r>
      <w:r>
        <w:rPr>
          <w:rFonts w:ascii="ＭＳ 明朝" w:eastAsia="ＭＳ 明朝" w:hAnsi="ＭＳ 明朝"/>
          <w:color w:val="000000"/>
          <w:sz w:val="22"/>
        </w:rPr>
        <w:t>条関係）</w:t>
      </w:r>
      <w:r>
        <w:rPr>
          <w:rFonts w:ascii="ＭＳ 明朝" w:eastAsia="ＭＳ 明朝" w:hAnsi="ＭＳ 明朝"/>
          <w:color w:val="000000"/>
          <w:sz w:val="22"/>
        </w:rPr>
        <w:t xml:space="preserve"> </w:t>
      </w:r>
    </w:p>
    <w:p w:rsidR="00474AAF" w:rsidRDefault="00474AAF"/>
    <w:sectPr w:rsidR="00474AAF">
      <w:pgSz w:w="11906" w:h="16838"/>
      <w:pgMar w:top="1417" w:right="1417" w:bottom="1417" w:left="1417" w:header="851" w:footer="992" w:gutter="0"/>
      <w:cols w:space="720"/>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059B" w:rsidRDefault="0052059B">
      <w:r>
        <w:separator/>
      </w:r>
    </w:p>
  </w:endnote>
  <w:endnote w:type="continuationSeparator" w:id="0">
    <w:p w:rsidR="0052059B" w:rsidRDefault="00520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059B" w:rsidRDefault="0052059B">
      <w:r>
        <w:separator/>
      </w:r>
    </w:p>
  </w:footnote>
  <w:footnote w:type="continuationSeparator" w:id="0">
    <w:p w:rsidR="0052059B" w:rsidRDefault="005205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trackRevisions/>
  <w:doNotTrackMoves/>
  <w:doNotTrackFormatting/>
  <w:defaultTabStop w:val="840"/>
  <w:hyphenationZone w:val="0"/>
  <w:drawingGridHorizontalSpacing w:val="21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4AAF"/>
    <w:rsid w:val="00474AAF"/>
    <w:rsid w:val="0052059B"/>
    <w:rsid w:val="00D505A7"/>
  </w:rsids>
  <m:mathPr>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950F9731-A9AA-41B0-8B18-DDD7A6479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Pr>
      <w:vertAlign w:val="superscript"/>
    </w:rPr>
  </w:style>
  <w:style w:type="character" w:styleId="a4">
    <w:name w:val="end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195</Words>
  <Characters>1113</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大竹章夫</dc:creator>
  <cp:lastModifiedBy>?? ??</cp:lastModifiedBy>
  <cp:revision>2</cp:revision>
  <cp:lastPrinted>2022-11-01T01:51:00Z</cp:lastPrinted>
  <dcterms:created xsi:type="dcterms:W3CDTF">2022-11-13T03:09:00Z</dcterms:created>
  <dcterms:modified xsi:type="dcterms:W3CDTF">2022-11-13T03:09:00Z</dcterms:modified>
</cp:coreProperties>
</file>