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8CB" w:rsidRDefault="009148CB" w:rsidP="002E17B7">
      <w:pPr>
        <w:autoSpaceDE w:val="0"/>
        <w:autoSpaceDN w:val="0"/>
        <w:adjustRightInd w:val="0"/>
        <w:spacing w:line="296" w:lineRule="atLeast"/>
        <w:jc w:val="right"/>
        <w:rPr>
          <w:rFonts w:ascii="ＭＳ ゴシック" w:eastAsia="ＭＳ ゴシック" w:cs="ＭＳ ゴシック"/>
          <w:spacing w:val="5"/>
          <w:kern w:val="0"/>
          <w:szCs w:val="21"/>
          <w:lang w:val="ja-JP"/>
        </w:rPr>
      </w:pPr>
      <w:bookmarkStart w:id="0" w:name="_GoBack"/>
      <w:bookmarkEnd w:id="0"/>
    </w:p>
    <w:p w:rsidR="009148CB" w:rsidRDefault="009148CB" w:rsidP="00850CB6">
      <w:pPr>
        <w:autoSpaceDE w:val="0"/>
        <w:autoSpaceDN w:val="0"/>
        <w:adjustRightInd w:val="0"/>
        <w:spacing w:line="296" w:lineRule="atLeast"/>
        <w:ind w:left="660" w:hanging="220"/>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○共同浴場施設整備事業等補助金交付要綱</w:t>
      </w:r>
    </w:p>
    <w:p w:rsidR="009148CB" w:rsidRDefault="009148CB">
      <w:pPr>
        <w:autoSpaceDE w:val="0"/>
        <w:autoSpaceDN w:val="0"/>
        <w:adjustRightInd w:val="0"/>
        <w:spacing w:line="296" w:lineRule="atLeast"/>
        <w:jc w:val="righ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平成３年</w:t>
      </w:r>
      <w:r>
        <w:rPr>
          <w:rFonts w:ascii="ＭＳ ゴシック" w:eastAsia="ＭＳ ゴシック" w:cs="ＭＳ ゴシック"/>
          <w:spacing w:val="5"/>
          <w:kern w:val="0"/>
          <w:szCs w:val="21"/>
          <w:lang w:val="ja-JP"/>
        </w:rPr>
        <w:t>11</w:t>
      </w:r>
      <w:r>
        <w:rPr>
          <w:rFonts w:ascii="ＭＳ ゴシック" w:eastAsia="ＭＳ ゴシック" w:cs="ＭＳ ゴシック" w:hint="eastAsia"/>
          <w:spacing w:val="5"/>
          <w:kern w:val="0"/>
          <w:szCs w:val="21"/>
          <w:lang w:val="ja-JP"/>
        </w:rPr>
        <w:t>月</w:t>
      </w:r>
      <w:r>
        <w:rPr>
          <w:rFonts w:ascii="ＭＳ ゴシック" w:eastAsia="ＭＳ ゴシック" w:cs="ＭＳ ゴシック"/>
          <w:spacing w:val="5"/>
          <w:kern w:val="0"/>
          <w:szCs w:val="21"/>
          <w:lang w:val="ja-JP"/>
        </w:rPr>
        <w:t>22</w:t>
      </w:r>
      <w:r>
        <w:rPr>
          <w:rFonts w:ascii="ＭＳ ゴシック" w:eastAsia="ＭＳ ゴシック" w:cs="ＭＳ ゴシック" w:hint="eastAsia"/>
          <w:spacing w:val="5"/>
          <w:kern w:val="0"/>
          <w:szCs w:val="21"/>
          <w:lang w:val="ja-JP"/>
        </w:rPr>
        <w:t>日要綱第６号</w:t>
      </w:r>
    </w:p>
    <w:p w:rsidR="009148CB" w:rsidRDefault="009148CB" w:rsidP="00850CB6">
      <w:pPr>
        <w:autoSpaceDE w:val="0"/>
        <w:autoSpaceDN w:val="0"/>
        <w:adjustRightInd w:val="0"/>
        <w:spacing w:line="296" w:lineRule="atLeast"/>
        <w:ind w:left="1760" w:firstLineChars="2200" w:firstLine="484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改正</w:t>
      </w:r>
    </w:p>
    <w:p w:rsidR="009148CB" w:rsidRDefault="009148CB" w:rsidP="00850CB6">
      <w:pPr>
        <w:autoSpaceDE w:val="0"/>
        <w:autoSpaceDN w:val="0"/>
        <w:adjustRightInd w:val="0"/>
        <w:spacing w:line="296" w:lineRule="atLeast"/>
        <w:ind w:left="2640"/>
        <w:jc w:val="righ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平成</w:t>
      </w:r>
      <w:r>
        <w:rPr>
          <w:rFonts w:ascii="ＭＳ ゴシック" w:eastAsia="ＭＳ ゴシック" w:cs="ＭＳ ゴシック"/>
          <w:spacing w:val="5"/>
          <w:kern w:val="0"/>
          <w:szCs w:val="21"/>
          <w:lang w:val="ja-JP"/>
        </w:rPr>
        <w:t>15</w:t>
      </w:r>
      <w:r>
        <w:rPr>
          <w:rFonts w:ascii="ＭＳ ゴシック" w:eastAsia="ＭＳ ゴシック" w:cs="ＭＳ ゴシック" w:hint="eastAsia"/>
          <w:spacing w:val="5"/>
          <w:kern w:val="0"/>
          <w:szCs w:val="21"/>
          <w:lang w:val="ja-JP"/>
        </w:rPr>
        <w:t>年３月</w:t>
      </w:r>
      <w:r>
        <w:rPr>
          <w:rFonts w:ascii="ＭＳ ゴシック" w:eastAsia="ＭＳ ゴシック" w:cs="ＭＳ ゴシック"/>
          <w:spacing w:val="5"/>
          <w:kern w:val="0"/>
          <w:szCs w:val="21"/>
          <w:lang w:val="ja-JP"/>
        </w:rPr>
        <w:t>18</w:t>
      </w:r>
      <w:r>
        <w:rPr>
          <w:rFonts w:ascii="ＭＳ ゴシック" w:eastAsia="ＭＳ ゴシック" w:cs="ＭＳ ゴシック" w:hint="eastAsia"/>
          <w:spacing w:val="5"/>
          <w:kern w:val="0"/>
          <w:szCs w:val="21"/>
          <w:lang w:val="ja-JP"/>
        </w:rPr>
        <w:t>日要綱第４号</w:t>
      </w:r>
    </w:p>
    <w:p w:rsidR="009148CB" w:rsidRDefault="009148CB" w:rsidP="00850CB6">
      <w:pPr>
        <w:autoSpaceDE w:val="0"/>
        <w:autoSpaceDN w:val="0"/>
        <w:adjustRightInd w:val="0"/>
        <w:spacing w:line="296" w:lineRule="atLeast"/>
        <w:ind w:left="2640"/>
        <w:jc w:val="righ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平成</w:t>
      </w:r>
      <w:r>
        <w:rPr>
          <w:rFonts w:ascii="ＭＳ ゴシック" w:eastAsia="ＭＳ ゴシック" w:cs="ＭＳ ゴシック"/>
          <w:spacing w:val="5"/>
          <w:kern w:val="0"/>
          <w:szCs w:val="21"/>
          <w:lang w:val="ja-JP"/>
        </w:rPr>
        <w:t>19</w:t>
      </w:r>
      <w:r>
        <w:rPr>
          <w:rFonts w:ascii="ＭＳ ゴシック" w:eastAsia="ＭＳ ゴシック" w:cs="ＭＳ ゴシック" w:hint="eastAsia"/>
          <w:spacing w:val="5"/>
          <w:kern w:val="0"/>
          <w:szCs w:val="21"/>
          <w:lang w:val="ja-JP"/>
        </w:rPr>
        <w:t>年３月１日要綱第５号</w:t>
      </w:r>
    </w:p>
    <w:p w:rsidR="009148CB" w:rsidRDefault="009148CB" w:rsidP="00850CB6">
      <w:pPr>
        <w:autoSpaceDE w:val="0"/>
        <w:autoSpaceDN w:val="0"/>
        <w:adjustRightInd w:val="0"/>
        <w:spacing w:line="296" w:lineRule="atLeast"/>
        <w:ind w:left="2640"/>
        <w:jc w:val="righ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平成</w:t>
      </w:r>
      <w:r>
        <w:rPr>
          <w:rFonts w:ascii="ＭＳ ゴシック" w:eastAsia="ＭＳ ゴシック" w:cs="ＭＳ ゴシック"/>
          <w:spacing w:val="5"/>
          <w:kern w:val="0"/>
          <w:szCs w:val="21"/>
          <w:lang w:val="ja-JP"/>
        </w:rPr>
        <w:t>26</w:t>
      </w:r>
      <w:r>
        <w:rPr>
          <w:rFonts w:ascii="ＭＳ ゴシック" w:eastAsia="ＭＳ ゴシック" w:cs="ＭＳ ゴシック" w:hint="eastAsia"/>
          <w:spacing w:val="5"/>
          <w:kern w:val="0"/>
          <w:szCs w:val="21"/>
          <w:lang w:val="ja-JP"/>
        </w:rPr>
        <w:t>年５月</w:t>
      </w:r>
      <w:r>
        <w:rPr>
          <w:rFonts w:ascii="ＭＳ ゴシック" w:eastAsia="ＭＳ ゴシック" w:cs="ＭＳ ゴシック"/>
          <w:spacing w:val="5"/>
          <w:kern w:val="0"/>
          <w:szCs w:val="21"/>
          <w:lang w:val="ja-JP"/>
        </w:rPr>
        <w:t>13</w:t>
      </w:r>
      <w:r>
        <w:rPr>
          <w:rFonts w:ascii="ＭＳ ゴシック" w:eastAsia="ＭＳ ゴシック" w:cs="ＭＳ ゴシック" w:hint="eastAsia"/>
          <w:spacing w:val="5"/>
          <w:kern w:val="0"/>
          <w:szCs w:val="21"/>
          <w:lang w:val="ja-JP"/>
        </w:rPr>
        <w:t>日要綱第３号</w:t>
      </w:r>
    </w:p>
    <w:p w:rsidR="002E17B7" w:rsidRDefault="002E17B7" w:rsidP="00850CB6">
      <w:pPr>
        <w:autoSpaceDE w:val="0"/>
        <w:autoSpaceDN w:val="0"/>
        <w:adjustRightInd w:val="0"/>
        <w:spacing w:line="296" w:lineRule="atLeast"/>
        <w:ind w:left="2640"/>
        <w:jc w:val="righ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令和４年</w:t>
      </w:r>
      <w:r w:rsidR="003C3EF4">
        <w:rPr>
          <w:rFonts w:ascii="ＭＳ ゴシック" w:eastAsia="ＭＳ ゴシック" w:cs="ＭＳ ゴシック" w:hint="eastAsia"/>
          <w:spacing w:val="5"/>
          <w:kern w:val="0"/>
          <w:szCs w:val="21"/>
          <w:lang w:val="ja-JP"/>
        </w:rPr>
        <w:t>６</w:t>
      </w:r>
      <w:r>
        <w:rPr>
          <w:rFonts w:ascii="ＭＳ ゴシック" w:eastAsia="ＭＳ ゴシック" w:cs="ＭＳ ゴシック" w:hint="eastAsia"/>
          <w:spacing w:val="5"/>
          <w:kern w:val="0"/>
          <w:szCs w:val="21"/>
          <w:lang w:val="ja-JP"/>
        </w:rPr>
        <w:t>月</w:t>
      </w:r>
      <w:r w:rsidR="00850CB6">
        <w:rPr>
          <w:rFonts w:ascii="ＭＳ ゴシック" w:eastAsia="ＭＳ ゴシック" w:cs="ＭＳ ゴシック"/>
          <w:spacing w:val="5"/>
          <w:kern w:val="0"/>
          <w:szCs w:val="21"/>
          <w:lang w:val="ja-JP"/>
        </w:rPr>
        <w:t>24</w:t>
      </w:r>
      <w:r>
        <w:rPr>
          <w:rFonts w:ascii="ＭＳ ゴシック" w:eastAsia="ＭＳ ゴシック" w:cs="ＭＳ ゴシック" w:hint="eastAsia"/>
          <w:spacing w:val="5"/>
          <w:kern w:val="0"/>
          <w:szCs w:val="21"/>
          <w:lang w:val="ja-JP"/>
        </w:rPr>
        <w:t>日要綱第</w:t>
      </w:r>
      <w:r w:rsidR="00850CB6">
        <w:rPr>
          <w:rFonts w:ascii="ＭＳ ゴシック" w:eastAsia="ＭＳ ゴシック" w:cs="ＭＳ ゴシック"/>
          <w:spacing w:val="5"/>
          <w:kern w:val="0"/>
          <w:szCs w:val="21"/>
          <w:lang w:val="ja-JP"/>
        </w:rPr>
        <w:t>14</w:t>
      </w:r>
      <w:r>
        <w:rPr>
          <w:rFonts w:ascii="ＭＳ ゴシック" w:eastAsia="ＭＳ ゴシック" w:cs="ＭＳ ゴシック" w:hint="eastAsia"/>
          <w:spacing w:val="5"/>
          <w:kern w:val="0"/>
          <w:szCs w:val="21"/>
          <w:lang w:val="ja-JP"/>
        </w:rPr>
        <w:t>号</w:t>
      </w:r>
    </w:p>
    <w:p w:rsidR="002E17B7" w:rsidRDefault="002E17B7">
      <w:pPr>
        <w:autoSpaceDE w:val="0"/>
        <w:autoSpaceDN w:val="0"/>
        <w:adjustRightInd w:val="0"/>
        <w:spacing w:line="296" w:lineRule="atLeast"/>
        <w:ind w:left="2640"/>
        <w:rPr>
          <w:rFonts w:ascii="ＭＳ ゴシック" w:eastAsia="ＭＳ ゴシック" w:cs="ＭＳ ゴシック"/>
          <w:spacing w:val="5"/>
          <w:kern w:val="0"/>
          <w:szCs w:val="21"/>
          <w:lang w:val="ja-JP"/>
        </w:rPr>
      </w:pP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（趣旨）</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第１　この要綱は、公衆衛生及び街並景観の向上並びに観光資源の活用に資するため、村長が適当と認める共同浴場管理団体が行う共同浴場施設整備事業に要する経費に対し、予算の範囲内で補助金を交付することについて、野沢温泉村補助金等交付規則（昭和</w:t>
      </w:r>
      <w:r>
        <w:rPr>
          <w:rFonts w:ascii="ＭＳ ゴシック" w:eastAsia="ＭＳ ゴシック" w:cs="ＭＳ ゴシック"/>
          <w:spacing w:val="5"/>
          <w:kern w:val="0"/>
          <w:szCs w:val="21"/>
          <w:lang w:val="ja-JP"/>
        </w:rPr>
        <w:t>42</w:t>
      </w:r>
      <w:r>
        <w:rPr>
          <w:rFonts w:ascii="ＭＳ ゴシック" w:eastAsia="ＭＳ ゴシック" w:cs="ＭＳ ゴシック" w:hint="eastAsia"/>
          <w:spacing w:val="5"/>
          <w:kern w:val="0"/>
          <w:szCs w:val="21"/>
          <w:lang w:val="ja-JP"/>
        </w:rPr>
        <w:t>年野沢温泉村規則第５号。以下「規則」という。）に定めるもののほか、必要な事項を定めるものとする。</w:t>
      </w: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（用語の意義）</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第２　この要綱において「温泉高度利用施設」とは、貯湯槽、ボイラー、熱交換設備及びこれらに付随する給湯、給排水設備工事をいう。</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２　この要綱において「補助基準」とは、建物の新築及び全面改築に係る補助対象建物の面積基準、単価基準、年数基準をいう。</w:t>
      </w:r>
    </w:p>
    <w:p w:rsidR="009148CB" w:rsidRDefault="009148CB">
      <w:pPr>
        <w:autoSpaceDE w:val="0"/>
        <w:autoSpaceDN w:val="0"/>
        <w:adjustRightInd w:val="0"/>
        <w:spacing w:line="296" w:lineRule="atLeast"/>
        <w:ind w:left="1760" w:hanging="154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１</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面積基準　改築の場合は改築前の建物面積を、新築の場合は類似団体の施設を基準とする。</w:t>
      </w:r>
    </w:p>
    <w:p w:rsidR="009148CB" w:rsidRDefault="009148CB">
      <w:pPr>
        <w:autoSpaceDE w:val="0"/>
        <w:autoSpaceDN w:val="0"/>
        <w:adjustRightInd w:val="0"/>
        <w:spacing w:line="296" w:lineRule="atLeast"/>
        <w:ind w:left="1760" w:hanging="154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２</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単価基準　村長が別に定める単価とする。</w:t>
      </w:r>
    </w:p>
    <w:p w:rsidR="009148CB" w:rsidRDefault="009148CB">
      <w:pPr>
        <w:autoSpaceDE w:val="0"/>
        <w:autoSpaceDN w:val="0"/>
        <w:adjustRightInd w:val="0"/>
        <w:spacing w:line="296" w:lineRule="atLeast"/>
        <w:ind w:left="1760" w:hanging="154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３</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年数基準　全面改築は築後</w:t>
      </w:r>
      <w:r>
        <w:rPr>
          <w:rFonts w:ascii="ＭＳ ゴシック" w:eastAsia="ＭＳ ゴシック" w:cs="ＭＳ ゴシック"/>
          <w:spacing w:val="5"/>
          <w:kern w:val="0"/>
          <w:szCs w:val="21"/>
          <w:lang w:val="ja-JP"/>
        </w:rPr>
        <w:t>30</w:t>
      </w:r>
      <w:r>
        <w:rPr>
          <w:rFonts w:ascii="ＭＳ ゴシック" w:eastAsia="ＭＳ ゴシック" w:cs="ＭＳ ゴシック" w:hint="eastAsia"/>
          <w:spacing w:val="5"/>
          <w:kern w:val="0"/>
          <w:szCs w:val="21"/>
          <w:lang w:val="ja-JP"/>
        </w:rPr>
        <w:t>年を経過した施設であること。</w:t>
      </w: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（補助金の事業種類、経費の種目及び補助率）</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第３　第１に規定する補助金の事業種類、経費の種目及び補助率は次のとおりとする。ただし、村長が特別に必要があると認めたときは、この限りでない。</w:t>
      </w:r>
    </w:p>
    <w:tbl>
      <w:tblPr>
        <w:tblW w:w="0" w:type="auto"/>
        <w:tblInd w:w="8" w:type="dxa"/>
        <w:tblLayout w:type="fixed"/>
        <w:tblCellMar>
          <w:left w:w="0" w:type="dxa"/>
          <w:right w:w="0" w:type="dxa"/>
        </w:tblCellMar>
        <w:tblLook w:val="0000" w:firstRow="0" w:lastRow="0" w:firstColumn="0" w:lastColumn="0" w:noHBand="0" w:noVBand="0"/>
      </w:tblPr>
      <w:tblGrid>
        <w:gridCol w:w="1583"/>
        <w:gridCol w:w="5654"/>
        <w:gridCol w:w="2262"/>
      </w:tblGrid>
      <w:tr w:rsidR="009148CB">
        <w:tblPrEx>
          <w:tblCellMar>
            <w:top w:w="0" w:type="dxa"/>
            <w:left w:w="0" w:type="dxa"/>
            <w:bottom w:w="0" w:type="dxa"/>
            <w:right w:w="0" w:type="dxa"/>
          </w:tblCellMar>
        </w:tblPrEx>
        <w:tc>
          <w:tcPr>
            <w:tcW w:w="1583" w:type="dxa"/>
            <w:tcBorders>
              <w:top w:val="single" w:sz="6" w:space="0" w:color="auto"/>
              <w:left w:val="single" w:sz="6" w:space="0" w:color="auto"/>
              <w:bottom w:val="single" w:sz="6" w:space="0" w:color="auto"/>
              <w:right w:val="single" w:sz="6" w:space="0" w:color="auto"/>
            </w:tcBorders>
            <w:shd w:val="clear" w:color="auto" w:fill="FFFFFF"/>
            <w:vAlign w:val="center"/>
          </w:tcPr>
          <w:p w:rsidR="009148CB" w:rsidRDefault="009148CB">
            <w:pPr>
              <w:autoSpaceDE w:val="0"/>
              <w:autoSpaceDN w:val="0"/>
              <w:adjustRightInd w:val="0"/>
              <w:spacing w:line="296" w:lineRule="atLeast"/>
              <w:jc w:val="center"/>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事業種類</w:t>
            </w:r>
          </w:p>
        </w:tc>
        <w:tc>
          <w:tcPr>
            <w:tcW w:w="5654" w:type="dxa"/>
            <w:tcBorders>
              <w:top w:val="single" w:sz="6" w:space="0" w:color="auto"/>
              <w:left w:val="single" w:sz="6" w:space="0" w:color="auto"/>
              <w:bottom w:val="single" w:sz="6" w:space="0" w:color="auto"/>
              <w:right w:val="single" w:sz="6" w:space="0" w:color="auto"/>
            </w:tcBorders>
            <w:shd w:val="clear" w:color="auto" w:fill="FFFFFF"/>
            <w:vAlign w:val="center"/>
          </w:tcPr>
          <w:p w:rsidR="009148CB" w:rsidRDefault="009148CB">
            <w:pPr>
              <w:autoSpaceDE w:val="0"/>
              <w:autoSpaceDN w:val="0"/>
              <w:adjustRightInd w:val="0"/>
              <w:spacing w:line="296" w:lineRule="atLeast"/>
              <w:jc w:val="center"/>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経費の種目</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9148CB" w:rsidRDefault="009148CB">
            <w:pPr>
              <w:autoSpaceDE w:val="0"/>
              <w:autoSpaceDN w:val="0"/>
              <w:adjustRightInd w:val="0"/>
              <w:spacing w:line="296" w:lineRule="atLeast"/>
              <w:jc w:val="center"/>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補助率</w:t>
            </w:r>
          </w:p>
        </w:tc>
      </w:tr>
      <w:tr w:rsidR="009148CB">
        <w:tblPrEx>
          <w:tblCellMar>
            <w:top w:w="0" w:type="dxa"/>
            <w:left w:w="0" w:type="dxa"/>
            <w:bottom w:w="0" w:type="dxa"/>
            <w:right w:w="0" w:type="dxa"/>
          </w:tblCellMar>
        </w:tblPrEx>
        <w:tc>
          <w:tcPr>
            <w:tcW w:w="1583" w:type="dxa"/>
            <w:vMerge w:val="restart"/>
            <w:tcBorders>
              <w:top w:val="single" w:sz="6" w:space="0" w:color="auto"/>
              <w:left w:val="single" w:sz="6" w:space="0" w:color="auto"/>
              <w:bottom w:val="single" w:sz="6" w:space="0" w:color="auto"/>
              <w:right w:val="single" w:sz="6" w:space="0" w:color="auto"/>
            </w:tcBorders>
            <w:shd w:val="clear" w:color="auto" w:fill="FFFFFF"/>
          </w:tcPr>
          <w:p w:rsidR="009148CB" w:rsidRDefault="009148CB">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共同浴場施設整備事業</w:t>
            </w:r>
          </w:p>
        </w:tc>
        <w:tc>
          <w:tcPr>
            <w:tcW w:w="5654" w:type="dxa"/>
            <w:tcBorders>
              <w:top w:val="single" w:sz="6" w:space="0" w:color="auto"/>
              <w:left w:val="single" w:sz="6" w:space="0" w:color="auto"/>
              <w:bottom w:val="nil"/>
              <w:right w:val="single" w:sz="6" w:space="0" w:color="auto"/>
            </w:tcBorders>
            <w:shd w:val="clear" w:color="auto" w:fill="FFFFFF"/>
          </w:tcPr>
          <w:p w:rsidR="009148CB" w:rsidRDefault="009148CB">
            <w:pPr>
              <w:autoSpaceDE w:val="0"/>
              <w:autoSpaceDN w:val="0"/>
              <w:adjustRightInd w:val="0"/>
              <w:spacing w:line="296" w:lineRule="atLeast"/>
              <w:ind w:left="220" w:hanging="220"/>
              <w:jc w:val="lef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１</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建物の新築及び全面改築</w:t>
            </w:r>
          </w:p>
          <w:p w:rsidR="009148CB" w:rsidRDefault="009148CB">
            <w:pPr>
              <w:autoSpaceDE w:val="0"/>
              <w:autoSpaceDN w:val="0"/>
              <w:adjustRightInd w:val="0"/>
              <w:spacing w:line="296" w:lineRule="atLeast"/>
              <w:ind w:left="660" w:hanging="220"/>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（用地取得のための経費を除く。）</w:t>
            </w:r>
          </w:p>
        </w:tc>
        <w:tc>
          <w:tcPr>
            <w:tcW w:w="2262" w:type="dxa"/>
            <w:tcBorders>
              <w:top w:val="single" w:sz="6" w:space="0" w:color="auto"/>
              <w:left w:val="single" w:sz="6" w:space="0" w:color="auto"/>
              <w:bottom w:val="nil"/>
              <w:right w:val="single" w:sz="6" w:space="0" w:color="auto"/>
            </w:tcBorders>
            <w:shd w:val="clear" w:color="auto" w:fill="FFFFFF"/>
          </w:tcPr>
          <w:p w:rsidR="009148CB" w:rsidRDefault="009148CB">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100</w:t>
            </w:r>
            <w:r>
              <w:rPr>
                <w:rFonts w:ascii="ＭＳ ゴシック" w:eastAsia="ＭＳ ゴシック" w:cs="ＭＳ ゴシック" w:hint="eastAsia"/>
                <w:spacing w:val="5"/>
                <w:kern w:val="0"/>
                <w:szCs w:val="21"/>
                <w:lang w:val="ja-JP"/>
              </w:rPr>
              <w:t>分の</w:t>
            </w:r>
            <w:r>
              <w:rPr>
                <w:rFonts w:ascii="ＭＳ ゴシック" w:eastAsia="ＭＳ ゴシック" w:cs="ＭＳ ゴシック"/>
                <w:spacing w:val="5"/>
                <w:kern w:val="0"/>
                <w:szCs w:val="21"/>
                <w:lang w:val="ja-JP"/>
              </w:rPr>
              <w:t>20</w:t>
            </w:r>
            <w:r>
              <w:rPr>
                <w:rFonts w:ascii="ＭＳ ゴシック" w:eastAsia="ＭＳ ゴシック" w:cs="ＭＳ ゴシック" w:hint="eastAsia"/>
                <w:spacing w:val="5"/>
                <w:kern w:val="0"/>
                <w:szCs w:val="21"/>
                <w:lang w:val="ja-JP"/>
              </w:rPr>
              <w:t>以内</w:t>
            </w:r>
          </w:p>
          <w:p w:rsidR="009148CB" w:rsidRDefault="009148CB">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ただし、補助基準による。</w:t>
            </w:r>
          </w:p>
        </w:tc>
      </w:tr>
      <w:tr w:rsidR="009148CB">
        <w:tblPrEx>
          <w:tblCellMar>
            <w:top w:w="0" w:type="dxa"/>
            <w:left w:w="0" w:type="dxa"/>
            <w:bottom w:w="0" w:type="dxa"/>
            <w:right w:w="0" w:type="dxa"/>
          </w:tblCellMar>
        </w:tblPrEx>
        <w:tc>
          <w:tcPr>
            <w:tcW w:w="1583" w:type="dxa"/>
            <w:vMerge/>
            <w:tcBorders>
              <w:top w:val="single" w:sz="6" w:space="0" w:color="auto"/>
              <w:left w:val="single" w:sz="6" w:space="0" w:color="auto"/>
              <w:bottom w:val="single" w:sz="6" w:space="0" w:color="auto"/>
              <w:right w:val="single" w:sz="6" w:space="0" w:color="auto"/>
            </w:tcBorders>
            <w:shd w:val="clear" w:color="auto" w:fill="FFFFFF"/>
          </w:tcPr>
          <w:p w:rsidR="009148CB" w:rsidRDefault="009148CB">
            <w:pPr>
              <w:autoSpaceDE w:val="0"/>
              <w:autoSpaceDN w:val="0"/>
              <w:adjustRightInd w:val="0"/>
              <w:jc w:val="left"/>
              <w:rPr>
                <w:rFonts w:ascii="ＭＳ ゴシック" w:eastAsia="ＭＳ ゴシック" w:cs="ＭＳ ゴシック"/>
                <w:spacing w:val="5"/>
                <w:kern w:val="0"/>
                <w:szCs w:val="21"/>
                <w:lang w:val="ja-JP"/>
              </w:rPr>
            </w:pPr>
          </w:p>
        </w:tc>
        <w:tc>
          <w:tcPr>
            <w:tcW w:w="5654" w:type="dxa"/>
            <w:tcBorders>
              <w:top w:val="nil"/>
              <w:left w:val="single" w:sz="6" w:space="0" w:color="auto"/>
              <w:bottom w:val="nil"/>
              <w:right w:val="single" w:sz="6" w:space="0" w:color="auto"/>
            </w:tcBorders>
            <w:shd w:val="clear" w:color="auto" w:fill="FFFFFF"/>
          </w:tcPr>
          <w:p w:rsidR="009148CB" w:rsidRDefault="009148CB">
            <w:pPr>
              <w:autoSpaceDE w:val="0"/>
              <w:autoSpaceDN w:val="0"/>
              <w:adjustRightInd w:val="0"/>
              <w:spacing w:line="296" w:lineRule="atLeast"/>
              <w:ind w:left="220" w:hanging="220"/>
              <w:jc w:val="lef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２</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建物の一部改築及び修繕</w:t>
            </w:r>
          </w:p>
          <w:p w:rsidR="009148CB" w:rsidRDefault="009148CB">
            <w:pPr>
              <w:autoSpaceDE w:val="0"/>
              <w:autoSpaceDN w:val="0"/>
              <w:adjustRightInd w:val="0"/>
              <w:spacing w:line="296" w:lineRule="atLeast"/>
              <w:ind w:left="660" w:hanging="220"/>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（事業費が、</w:t>
            </w:r>
            <w:r w:rsidR="00925D35">
              <w:rPr>
                <w:rFonts w:ascii="ＭＳ ゴシック" w:eastAsia="ＭＳ ゴシック" w:cs="ＭＳ ゴシック" w:hint="eastAsia"/>
                <w:spacing w:val="5"/>
                <w:kern w:val="0"/>
                <w:szCs w:val="21"/>
                <w:lang w:val="ja-JP"/>
              </w:rPr>
              <w:t>５万</w:t>
            </w:r>
            <w:r>
              <w:rPr>
                <w:rFonts w:ascii="ＭＳ ゴシック" w:eastAsia="ＭＳ ゴシック" w:cs="ＭＳ ゴシック" w:hint="eastAsia"/>
                <w:spacing w:val="5"/>
                <w:kern w:val="0"/>
                <w:szCs w:val="21"/>
                <w:lang w:val="ja-JP"/>
              </w:rPr>
              <w:t>円を超えるものであること。）</w:t>
            </w:r>
          </w:p>
        </w:tc>
        <w:tc>
          <w:tcPr>
            <w:tcW w:w="2262" w:type="dxa"/>
            <w:tcBorders>
              <w:top w:val="nil"/>
              <w:left w:val="single" w:sz="6" w:space="0" w:color="auto"/>
              <w:bottom w:val="nil"/>
              <w:right w:val="single" w:sz="6" w:space="0" w:color="auto"/>
            </w:tcBorders>
            <w:shd w:val="clear" w:color="auto" w:fill="FFFFFF"/>
          </w:tcPr>
          <w:p w:rsidR="009148CB" w:rsidRDefault="009148CB">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100</w:t>
            </w:r>
            <w:r>
              <w:rPr>
                <w:rFonts w:ascii="ＭＳ ゴシック" w:eastAsia="ＭＳ ゴシック" w:cs="ＭＳ ゴシック" w:hint="eastAsia"/>
                <w:spacing w:val="5"/>
                <w:kern w:val="0"/>
                <w:szCs w:val="21"/>
                <w:lang w:val="ja-JP"/>
              </w:rPr>
              <w:t>分の</w:t>
            </w:r>
            <w:r w:rsidR="002E17B7">
              <w:rPr>
                <w:rFonts w:ascii="ＭＳ ゴシック" w:eastAsia="ＭＳ ゴシック" w:cs="ＭＳ ゴシック"/>
                <w:spacing w:val="5"/>
                <w:kern w:val="0"/>
                <w:szCs w:val="21"/>
                <w:lang w:val="ja-JP"/>
              </w:rPr>
              <w:t>20</w:t>
            </w:r>
            <w:r>
              <w:rPr>
                <w:rFonts w:ascii="ＭＳ ゴシック" w:eastAsia="ＭＳ ゴシック" w:cs="ＭＳ ゴシック" w:hint="eastAsia"/>
                <w:spacing w:val="5"/>
                <w:kern w:val="0"/>
                <w:szCs w:val="21"/>
                <w:lang w:val="ja-JP"/>
              </w:rPr>
              <w:t>以内</w:t>
            </w:r>
          </w:p>
          <w:p w:rsidR="009148CB" w:rsidRDefault="009148CB">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ただし、</w:t>
            </w:r>
            <w:r>
              <w:rPr>
                <w:rFonts w:ascii="ＭＳ ゴシック" w:eastAsia="ＭＳ ゴシック" w:cs="ＭＳ ゴシック"/>
                <w:spacing w:val="5"/>
                <w:kern w:val="0"/>
                <w:szCs w:val="21"/>
                <w:lang w:val="ja-JP"/>
              </w:rPr>
              <w:t>30</w:t>
            </w:r>
            <w:r>
              <w:rPr>
                <w:rFonts w:ascii="ＭＳ ゴシック" w:eastAsia="ＭＳ ゴシック" w:cs="ＭＳ ゴシック" w:hint="eastAsia"/>
                <w:spacing w:val="5"/>
                <w:kern w:val="0"/>
                <w:szCs w:val="21"/>
                <w:lang w:val="ja-JP"/>
              </w:rPr>
              <w:t>万円を限度とする。</w:t>
            </w:r>
          </w:p>
        </w:tc>
      </w:tr>
      <w:tr w:rsidR="009148CB">
        <w:tblPrEx>
          <w:tblCellMar>
            <w:top w:w="0" w:type="dxa"/>
            <w:left w:w="0" w:type="dxa"/>
            <w:bottom w:w="0" w:type="dxa"/>
            <w:right w:w="0" w:type="dxa"/>
          </w:tblCellMar>
        </w:tblPrEx>
        <w:tc>
          <w:tcPr>
            <w:tcW w:w="1583" w:type="dxa"/>
            <w:vMerge/>
            <w:tcBorders>
              <w:top w:val="single" w:sz="6" w:space="0" w:color="auto"/>
              <w:left w:val="single" w:sz="6" w:space="0" w:color="auto"/>
              <w:bottom w:val="single" w:sz="6" w:space="0" w:color="auto"/>
              <w:right w:val="single" w:sz="6" w:space="0" w:color="auto"/>
            </w:tcBorders>
            <w:shd w:val="clear" w:color="auto" w:fill="FFFFFF"/>
          </w:tcPr>
          <w:p w:rsidR="009148CB" w:rsidRDefault="009148CB">
            <w:pPr>
              <w:autoSpaceDE w:val="0"/>
              <w:autoSpaceDN w:val="0"/>
              <w:adjustRightInd w:val="0"/>
              <w:jc w:val="left"/>
              <w:rPr>
                <w:rFonts w:ascii="ＭＳ ゴシック" w:eastAsia="ＭＳ ゴシック" w:cs="ＭＳ ゴシック"/>
                <w:spacing w:val="5"/>
                <w:kern w:val="0"/>
                <w:szCs w:val="21"/>
                <w:lang w:val="ja-JP"/>
              </w:rPr>
            </w:pPr>
          </w:p>
        </w:tc>
        <w:tc>
          <w:tcPr>
            <w:tcW w:w="5654" w:type="dxa"/>
            <w:tcBorders>
              <w:top w:val="nil"/>
              <w:left w:val="single" w:sz="6" w:space="0" w:color="auto"/>
              <w:bottom w:val="nil"/>
              <w:right w:val="single" w:sz="6" w:space="0" w:color="auto"/>
            </w:tcBorders>
            <w:shd w:val="clear" w:color="auto" w:fill="FFFFFF"/>
          </w:tcPr>
          <w:p w:rsidR="009148CB" w:rsidRDefault="009148CB">
            <w:pPr>
              <w:autoSpaceDE w:val="0"/>
              <w:autoSpaceDN w:val="0"/>
              <w:adjustRightInd w:val="0"/>
              <w:spacing w:line="296" w:lineRule="atLeast"/>
              <w:ind w:left="220" w:hanging="220"/>
              <w:jc w:val="lef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３</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温泉高度利用施設</w:t>
            </w:r>
          </w:p>
          <w:p w:rsidR="009148CB" w:rsidRDefault="009148CB">
            <w:pPr>
              <w:autoSpaceDE w:val="0"/>
              <w:autoSpaceDN w:val="0"/>
              <w:adjustRightInd w:val="0"/>
              <w:spacing w:line="296" w:lineRule="atLeast"/>
              <w:ind w:left="660" w:hanging="220"/>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（事業費が、</w:t>
            </w:r>
            <w:r>
              <w:rPr>
                <w:rFonts w:ascii="ＭＳ ゴシック" w:eastAsia="ＭＳ ゴシック" w:cs="ＭＳ ゴシック"/>
                <w:spacing w:val="5"/>
                <w:kern w:val="0"/>
                <w:szCs w:val="21"/>
                <w:lang w:val="ja-JP"/>
              </w:rPr>
              <w:t>300</w:t>
            </w:r>
            <w:r w:rsidR="00925D35">
              <w:rPr>
                <w:rFonts w:ascii="ＭＳ ゴシック" w:eastAsia="ＭＳ ゴシック" w:cs="ＭＳ ゴシック" w:hint="eastAsia"/>
                <w:spacing w:val="5"/>
                <w:kern w:val="0"/>
                <w:szCs w:val="21"/>
                <w:lang w:val="ja-JP"/>
              </w:rPr>
              <w:t>万</w:t>
            </w:r>
            <w:r>
              <w:rPr>
                <w:rFonts w:ascii="ＭＳ ゴシック" w:eastAsia="ＭＳ ゴシック" w:cs="ＭＳ ゴシック" w:hint="eastAsia"/>
                <w:spacing w:val="5"/>
                <w:kern w:val="0"/>
                <w:szCs w:val="21"/>
                <w:lang w:val="ja-JP"/>
              </w:rPr>
              <w:t>円を超えるものであること。）</w:t>
            </w:r>
          </w:p>
        </w:tc>
        <w:tc>
          <w:tcPr>
            <w:tcW w:w="2262" w:type="dxa"/>
            <w:tcBorders>
              <w:top w:val="nil"/>
              <w:left w:val="single" w:sz="6" w:space="0" w:color="auto"/>
              <w:bottom w:val="nil"/>
              <w:right w:val="single" w:sz="6" w:space="0" w:color="auto"/>
            </w:tcBorders>
            <w:shd w:val="clear" w:color="auto" w:fill="FFFFFF"/>
          </w:tcPr>
          <w:p w:rsidR="009148CB" w:rsidRDefault="009148CB">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100</w:t>
            </w:r>
            <w:r>
              <w:rPr>
                <w:rFonts w:ascii="ＭＳ ゴシック" w:eastAsia="ＭＳ ゴシック" w:cs="ＭＳ ゴシック" w:hint="eastAsia"/>
                <w:spacing w:val="5"/>
                <w:kern w:val="0"/>
                <w:szCs w:val="21"/>
                <w:lang w:val="ja-JP"/>
              </w:rPr>
              <w:t>分の</w:t>
            </w:r>
            <w:r>
              <w:rPr>
                <w:rFonts w:ascii="ＭＳ ゴシック" w:eastAsia="ＭＳ ゴシック" w:cs="ＭＳ ゴシック"/>
                <w:spacing w:val="5"/>
                <w:kern w:val="0"/>
                <w:szCs w:val="21"/>
                <w:lang w:val="ja-JP"/>
              </w:rPr>
              <w:t>25</w:t>
            </w:r>
            <w:r>
              <w:rPr>
                <w:rFonts w:ascii="ＭＳ ゴシック" w:eastAsia="ＭＳ ゴシック" w:cs="ＭＳ ゴシック" w:hint="eastAsia"/>
                <w:spacing w:val="5"/>
                <w:kern w:val="0"/>
                <w:szCs w:val="21"/>
                <w:lang w:val="ja-JP"/>
              </w:rPr>
              <w:t>以内</w:t>
            </w:r>
          </w:p>
          <w:p w:rsidR="009148CB" w:rsidRDefault="009148CB">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ただし、</w:t>
            </w:r>
            <w:r>
              <w:rPr>
                <w:rFonts w:ascii="ＭＳ ゴシック" w:eastAsia="ＭＳ ゴシック" w:cs="ＭＳ ゴシック"/>
                <w:spacing w:val="5"/>
                <w:kern w:val="0"/>
                <w:szCs w:val="21"/>
                <w:lang w:val="ja-JP"/>
              </w:rPr>
              <w:t>100</w:t>
            </w:r>
            <w:r>
              <w:rPr>
                <w:rFonts w:ascii="ＭＳ ゴシック" w:eastAsia="ＭＳ ゴシック" w:cs="ＭＳ ゴシック" w:hint="eastAsia"/>
                <w:spacing w:val="5"/>
                <w:kern w:val="0"/>
                <w:szCs w:val="21"/>
                <w:lang w:val="ja-JP"/>
              </w:rPr>
              <w:t>万円を限度とする。</w:t>
            </w:r>
          </w:p>
        </w:tc>
      </w:tr>
      <w:tr w:rsidR="009148CB">
        <w:tblPrEx>
          <w:tblCellMar>
            <w:top w:w="0" w:type="dxa"/>
            <w:left w:w="0" w:type="dxa"/>
            <w:bottom w:w="0" w:type="dxa"/>
            <w:right w:w="0" w:type="dxa"/>
          </w:tblCellMar>
        </w:tblPrEx>
        <w:tc>
          <w:tcPr>
            <w:tcW w:w="1583" w:type="dxa"/>
            <w:vMerge/>
            <w:tcBorders>
              <w:top w:val="single" w:sz="6" w:space="0" w:color="auto"/>
              <w:left w:val="single" w:sz="6" w:space="0" w:color="auto"/>
              <w:bottom w:val="single" w:sz="6" w:space="0" w:color="auto"/>
              <w:right w:val="single" w:sz="6" w:space="0" w:color="auto"/>
            </w:tcBorders>
            <w:shd w:val="clear" w:color="auto" w:fill="FFFFFF"/>
          </w:tcPr>
          <w:p w:rsidR="009148CB" w:rsidRDefault="009148CB">
            <w:pPr>
              <w:autoSpaceDE w:val="0"/>
              <w:autoSpaceDN w:val="0"/>
              <w:adjustRightInd w:val="0"/>
              <w:jc w:val="left"/>
              <w:rPr>
                <w:rFonts w:ascii="ＭＳ ゴシック" w:eastAsia="ＭＳ ゴシック" w:cs="ＭＳ ゴシック"/>
                <w:spacing w:val="5"/>
                <w:kern w:val="0"/>
                <w:szCs w:val="21"/>
                <w:lang w:val="ja-JP"/>
              </w:rPr>
            </w:pPr>
          </w:p>
        </w:tc>
        <w:tc>
          <w:tcPr>
            <w:tcW w:w="5654" w:type="dxa"/>
            <w:tcBorders>
              <w:top w:val="nil"/>
              <w:left w:val="single" w:sz="6" w:space="0" w:color="auto"/>
              <w:bottom w:val="single" w:sz="6" w:space="0" w:color="auto"/>
              <w:right w:val="single" w:sz="6" w:space="0" w:color="auto"/>
            </w:tcBorders>
            <w:shd w:val="clear" w:color="auto" w:fill="FFFFFF"/>
          </w:tcPr>
          <w:p w:rsidR="009148CB" w:rsidRDefault="009148CB">
            <w:pPr>
              <w:autoSpaceDE w:val="0"/>
              <w:autoSpaceDN w:val="0"/>
              <w:adjustRightInd w:val="0"/>
              <w:spacing w:line="296" w:lineRule="atLeast"/>
              <w:ind w:left="220" w:hanging="220"/>
              <w:jc w:val="lef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４</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引湯管布設替</w:t>
            </w:r>
          </w:p>
          <w:p w:rsidR="009148CB" w:rsidRDefault="009148CB">
            <w:pPr>
              <w:autoSpaceDE w:val="0"/>
              <w:autoSpaceDN w:val="0"/>
              <w:adjustRightInd w:val="0"/>
              <w:spacing w:line="296" w:lineRule="atLeast"/>
              <w:ind w:left="660" w:hanging="220"/>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（事業費が、</w:t>
            </w:r>
            <w:r>
              <w:rPr>
                <w:rFonts w:ascii="ＭＳ ゴシック" w:eastAsia="ＭＳ ゴシック" w:cs="ＭＳ ゴシック"/>
                <w:spacing w:val="5"/>
                <w:kern w:val="0"/>
                <w:szCs w:val="21"/>
                <w:lang w:val="ja-JP"/>
              </w:rPr>
              <w:t>300</w:t>
            </w:r>
            <w:r w:rsidR="00925D35">
              <w:rPr>
                <w:rFonts w:ascii="ＭＳ ゴシック" w:eastAsia="ＭＳ ゴシック" w:cs="ＭＳ ゴシック" w:hint="eastAsia"/>
                <w:spacing w:val="5"/>
                <w:kern w:val="0"/>
                <w:szCs w:val="21"/>
                <w:lang w:val="ja-JP"/>
              </w:rPr>
              <w:t>万</w:t>
            </w:r>
            <w:r>
              <w:rPr>
                <w:rFonts w:ascii="ＭＳ ゴシック" w:eastAsia="ＭＳ ゴシック" w:cs="ＭＳ ゴシック" w:hint="eastAsia"/>
                <w:spacing w:val="5"/>
                <w:kern w:val="0"/>
                <w:szCs w:val="21"/>
                <w:lang w:val="ja-JP"/>
              </w:rPr>
              <w:t>円を超えるものであること。）</w:t>
            </w:r>
          </w:p>
        </w:tc>
        <w:tc>
          <w:tcPr>
            <w:tcW w:w="2262" w:type="dxa"/>
            <w:tcBorders>
              <w:top w:val="nil"/>
              <w:left w:val="single" w:sz="6" w:space="0" w:color="auto"/>
              <w:bottom w:val="single" w:sz="6" w:space="0" w:color="auto"/>
              <w:right w:val="single" w:sz="6" w:space="0" w:color="auto"/>
            </w:tcBorders>
            <w:shd w:val="clear" w:color="auto" w:fill="FFFFFF"/>
          </w:tcPr>
          <w:p w:rsidR="009148CB" w:rsidRDefault="009148CB">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100</w:t>
            </w:r>
            <w:r>
              <w:rPr>
                <w:rFonts w:ascii="ＭＳ ゴシック" w:eastAsia="ＭＳ ゴシック" w:cs="ＭＳ ゴシック" w:hint="eastAsia"/>
                <w:spacing w:val="5"/>
                <w:kern w:val="0"/>
                <w:szCs w:val="21"/>
                <w:lang w:val="ja-JP"/>
              </w:rPr>
              <w:t>分の</w:t>
            </w:r>
            <w:r w:rsidR="002E17B7">
              <w:rPr>
                <w:rFonts w:ascii="ＭＳ ゴシック" w:eastAsia="ＭＳ ゴシック" w:cs="ＭＳ ゴシック"/>
                <w:spacing w:val="5"/>
                <w:kern w:val="0"/>
                <w:szCs w:val="21"/>
                <w:lang w:val="ja-JP"/>
              </w:rPr>
              <w:t>20</w:t>
            </w:r>
            <w:r>
              <w:rPr>
                <w:rFonts w:ascii="ＭＳ ゴシック" w:eastAsia="ＭＳ ゴシック" w:cs="ＭＳ ゴシック" w:hint="eastAsia"/>
                <w:spacing w:val="5"/>
                <w:kern w:val="0"/>
                <w:szCs w:val="21"/>
                <w:lang w:val="ja-JP"/>
              </w:rPr>
              <w:t>以内</w:t>
            </w:r>
          </w:p>
          <w:p w:rsidR="009148CB" w:rsidRDefault="009148CB">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ただし、</w:t>
            </w:r>
            <w:r w:rsidR="00062BEF">
              <w:rPr>
                <w:rFonts w:ascii="ＭＳ ゴシック" w:eastAsia="ＭＳ ゴシック" w:cs="ＭＳ ゴシック"/>
                <w:spacing w:val="5"/>
                <w:kern w:val="0"/>
                <w:szCs w:val="21"/>
                <w:lang w:val="ja-JP"/>
              </w:rPr>
              <w:t>100</w:t>
            </w:r>
            <w:r>
              <w:rPr>
                <w:rFonts w:ascii="ＭＳ ゴシック" w:eastAsia="ＭＳ ゴシック" w:cs="ＭＳ ゴシック" w:hint="eastAsia"/>
                <w:spacing w:val="5"/>
                <w:kern w:val="0"/>
                <w:szCs w:val="21"/>
                <w:lang w:val="ja-JP"/>
              </w:rPr>
              <w:t>万円を限度とする。</w:t>
            </w:r>
          </w:p>
        </w:tc>
      </w:tr>
    </w:tbl>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（申請書の様式、関係書類及び提出期限）</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第４　規則第３条に規定する申請書は、共同浴場施設整備事業等補助金交付申請書（様式第１号）によるものとする。</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２　規則第３条に規定する関係書類は次のとおりとする。</w:t>
      </w: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１</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補助事業に係る収入支出予算書</w:t>
      </w: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２</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設計書及び設計図</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３　前２項に規定する書類の提出期限は別に定める。</w:t>
      </w: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（変更等の承認申請書の様式）</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第５　規則第５条第１項第４号、第５号に規定する承認は次の各号に掲げる区分に従い、当該各号に定める書類を提出して行うものとする。</w:t>
      </w: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１</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補助事業の内容を変更しようとするとき</w:t>
      </w:r>
    </w:p>
    <w:p w:rsidR="009148CB" w:rsidRDefault="009148CB">
      <w:pPr>
        <w:autoSpaceDE w:val="0"/>
        <w:autoSpaceDN w:val="0"/>
        <w:adjustRightInd w:val="0"/>
        <w:spacing w:line="296" w:lineRule="atLeast"/>
        <w:ind w:left="440" w:firstLine="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lastRenderedPageBreak/>
        <w:t>共同浴場施設整備事業等変更承認申請書（様式第２号）</w:t>
      </w: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２</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補助事業を中止し、又は廃止しようとするとき</w:t>
      </w:r>
    </w:p>
    <w:p w:rsidR="009148CB" w:rsidRDefault="009148CB">
      <w:pPr>
        <w:autoSpaceDE w:val="0"/>
        <w:autoSpaceDN w:val="0"/>
        <w:adjustRightInd w:val="0"/>
        <w:spacing w:line="296" w:lineRule="atLeast"/>
        <w:ind w:left="440" w:firstLine="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共同浴場施設整備事業等中止（廃止）承認申請書（様式第３号）</w:t>
      </w: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３</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補助事業が予定の期間内に完了しないとき</w:t>
      </w:r>
    </w:p>
    <w:p w:rsidR="009148CB" w:rsidRDefault="009148CB">
      <w:pPr>
        <w:autoSpaceDE w:val="0"/>
        <w:autoSpaceDN w:val="0"/>
        <w:adjustRightInd w:val="0"/>
        <w:spacing w:line="296" w:lineRule="atLeast"/>
        <w:ind w:left="440" w:firstLine="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共同浴場施設整備事業等完了期限延長承認申請書（様式第４号）</w:t>
      </w: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（実績報告書の様式）</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第６　規則第</w:t>
      </w:r>
      <w:r>
        <w:rPr>
          <w:rFonts w:ascii="ＭＳ ゴシック" w:eastAsia="ＭＳ ゴシック" w:cs="ＭＳ ゴシック"/>
          <w:spacing w:val="5"/>
          <w:kern w:val="0"/>
          <w:szCs w:val="21"/>
          <w:lang w:val="ja-JP"/>
        </w:rPr>
        <w:t>12</w:t>
      </w:r>
      <w:r>
        <w:rPr>
          <w:rFonts w:ascii="ＭＳ ゴシック" w:eastAsia="ＭＳ ゴシック" w:cs="ＭＳ ゴシック" w:hint="eastAsia"/>
          <w:spacing w:val="5"/>
          <w:kern w:val="0"/>
          <w:szCs w:val="21"/>
          <w:lang w:val="ja-JP"/>
        </w:rPr>
        <w:t>条第１項に規定する実績報告書は、共同浴場施設整備事業等実績報告書（様式第１号）によるものとする。</w:t>
      </w:r>
    </w:p>
    <w:p w:rsidR="009148CB" w:rsidRDefault="009148CB">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（補助金の交付の請求）</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第７　補助事業者が補助事業の完成後、補助金の交付の請求をしようとするときは、共同浴場施設整備事業等補助金交付請求書（様式第５号）を村長に提出するものとする。</w:t>
      </w:r>
    </w:p>
    <w:p w:rsidR="009148CB" w:rsidRDefault="009148CB">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２　補助事業者が補助金の概算払を受けようとするときには、共同浴場施設整備事業等補助金概算払請求書（様式第６号）を村長に提出するものとする。</w:t>
      </w:r>
    </w:p>
    <w:p w:rsidR="009148CB" w:rsidRDefault="009148CB">
      <w:pPr>
        <w:autoSpaceDE w:val="0"/>
        <w:autoSpaceDN w:val="0"/>
        <w:adjustRightInd w:val="0"/>
        <w:spacing w:line="296" w:lineRule="atLeast"/>
        <w:ind w:left="66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附　則</w:t>
      </w:r>
    </w:p>
    <w:p w:rsidR="009148CB" w:rsidRDefault="009148CB">
      <w:pPr>
        <w:autoSpaceDE w:val="0"/>
        <w:autoSpaceDN w:val="0"/>
        <w:adjustRightInd w:val="0"/>
        <w:spacing w:line="296" w:lineRule="atLeast"/>
        <w:ind w:firstLine="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この要綱は、平成３年</w:t>
      </w:r>
      <w:r>
        <w:rPr>
          <w:rFonts w:ascii="ＭＳ ゴシック" w:eastAsia="ＭＳ ゴシック" w:cs="ＭＳ ゴシック"/>
          <w:spacing w:val="5"/>
          <w:kern w:val="0"/>
          <w:szCs w:val="21"/>
          <w:lang w:val="ja-JP"/>
        </w:rPr>
        <w:t>11</w:t>
      </w:r>
      <w:r>
        <w:rPr>
          <w:rFonts w:ascii="ＭＳ ゴシック" w:eastAsia="ＭＳ ゴシック" w:cs="ＭＳ ゴシック" w:hint="eastAsia"/>
          <w:spacing w:val="5"/>
          <w:kern w:val="0"/>
          <w:szCs w:val="21"/>
          <w:lang w:val="ja-JP"/>
        </w:rPr>
        <w:t>月</w:t>
      </w:r>
      <w:r>
        <w:rPr>
          <w:rFonts w:ascii="ＭＳ ゴシック" w:eastAsia="ＭＳ ゴシック" w:cs="ＭＳ ゴシック"/>
          <w:spacing w:val="5"/>
          <w:kern w:val="0"/>
          <w:szCs w:val="21"/>
          <w:lang w:val="ja-JP"/>
        </w:rPr>
        <w:t>22</w:t>
      </w:r>
      <w:r>
        <w:rPr>
          <w:rFonts w:ascii="ＭＳ ゴシック" w:eastAsia="ＭＳ ゴシック" w:cs="ＭＳ ゴシック" w:hint="eastAsia"/>
          <w:spacing w:val="5"/>
          <w:kern w:val="0"/>
          <w:szCs w:val="21"/>
          <w:lang w:val="ja-JP"/>
        </w:rPr>
        <w:t>日から適用する。</w:t>
      </w:r>
    </w:p>
    <w:p w:rsidR="009148CB" w:rsidRDefault="009148CB">
      <w:pPr>
        <w:autoSpaceDE w:val="0"/>
        <w:autoSpaceDN w:val="0"/>
        <w:adjustRightInd w:val="0"/>
        <w:spacing w:line="296" w:lineRule="atLeast"/>
        <w:ind w:left="1540" w:hanging="88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附　則（平成</w:t>
      </w:r>
      <w:r>
        <w:rPr>
          <w:rFonts w:ascii="ＭＳ ゴシック" w:eastAsia="ＭＳ ゴシック" w:cs="ＭＳ ゴシック"/>
          <w:spacing w:val="5"/>
          <w:kern w:val="0"/>
          <w:szCs w:val="21"/>
          <w:lang w:val="ja-JP"/>
        </w:rPr>
        <w:t>15</w:t>
      </w:r>
      <w:r>
        <w:rPr>
          <w:rFonts w:ascii="ＭＳ ゴシック" w:eastAsia="ＭＳ ゴシック" w:cs="ＭＳ ゴシック" w:hint="eastAsia"/>
          <w:spacing w:val="5"/>
          <w:kern w:val="0"/>
          <w:szCs w:val="21"/>
          <w:lang w:val="ja-JP"/>
        </w:rPr>
        <w:t>年３月</w:t>
      </w:r>
      <w:r>
        <w:rPr>
          <w:rFonts w:ascii="ＭＳ ゴシック" w:eastAsia="ＭＳ ゴシック" w:cs="ＭＳ ゴシック"/>
          <w:spacing w:val="5"/>
          <w:kern w:val="0"/>
          <w:szCs w:val="21"/>
          <w:lang w:val="ja-JP"/>
        </w:rPr>
        <w:t>18</w:t>
      </w:r>
      <w:r>
        <w:rPr>
          <w:rFonts w:ascii="ＭＳ ゴシック" w:eastAsia="ＭＳ ゴシック" w:cs="ＭＳ ゴシック" w:hint="eastAsia"/>
          <w:spacing w:val="5"/>
          <w:kern w:val="0"/>
          <w:szCs w:val="21"/>
          <w:lang w:val="ja-JP"/>
        </w:rPr>
        <w:t>日要綱第４号）</w:t>
      </w:r>
    </w:p>
    <w:p w:rsidR="009148CB" w:rsidRDefault="009148CB">
      <w:pPr>
        <w:autoSpaceDE w:val="0"/>
        <w:autoSpaceDN w:val="0"/>
        <w:adjustRightInd w:val="0"/>
        <w:spacing w:line="296" w:lineRule="atLeast"/>
        <w:ind w:firstLine="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この要綱は、平成</w:t>
      </w:r>
      <w:r>
        <w:rPr>
          <w:rFonts w:ascii="ＭＳ ゴシック" w:eastAsia="ＭＳ ゴシック" w:cs="ＭＳ ゴシック"/>
          <w:spacing w:val="5"/>
          <w:kern w:val="0"/>
          <w:szCs w:val="21"/>
          <w:lang w:val="ja-JP"/>
        </w:rPr>
        <w:t>15</w:t>
      </w:r>
      <w:r>
        <w:rPr>
          <w:rFonts w:ascii="ＭＳ ゴシック" w:eastAsia="ＭＳ ゴシック" w:cs="ＭＳ ゴシック" w:hint="eastAsia"/>
          <w:spacing w:val="5"/>
          <w:kern w:val="0"/>
          <w:szCs w:val="21"/>
          <w:lang w:val="ja-JP"/>
        </w:rPr>
        <w:t>年４月１日から施行する。</w:t>
      </w:r>
    </w:p>
    <w:p w:rsidR="009148CB" w:rsidRDefault="009148CB">
      <w:pPr>
        <w:autoSpaceDE w:val="0"/>
        <w:autoSpaceDN w:val="0"/>
        <w:adjustRightInd w:val="0"/>
        <w:spacing w:line="296" w:lineRule="atLeast"/>
        <w:ind w:left="1540" w:hanging="88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附　則（平成</w:t>
      </w:r>
      <w:r>
        <w:rPr>
          <w:rFonts w:ascii="ＭＳ ゴシック" w:eastAsia="ＭＳ ゴシック" w:cs="ＭＳ ゴシック"/>
          <w:spacing w:val="5"/>
          <w:kern w:val="0"/>
          <w:szCs w:val="21"/>
          <w:lang w:val="ja-JP"/>
        </w:rPr>
        <w:t>19</w:t>
      </w:r>
      <w:r>
        <w:rPr>
          <w:rFonts w:ascii="ＭＳ ゴシック" w:eastAsia="ＭＳ ゴシック" w:cs="ＭＳ ゴシック" w:hint="eastAsia"/>
          <w:spacing w:val="5"/>
          <w:kern w:val="0"/>
          <w:szCs w:val="21"/>
          <w:lang w:val="ja-JP"/>
        </w:rPr>
        <w:t>年３月１日要綱第５号）</w:t>
      </w:r>
    </w:p>
    <w:p w:rsidR="009148CB" w:rsidRDefault="009148CB">
      <w:pPr>
        <w:autoSpaceDE w:val="0"/>
        <w:autoSpaceDN w:val="0"/>
        <w:adjustRightInd w:val="0"/>
        <w:spacing w:line="296" w:lineRule="atLeast"/>
        <w:ind w:firstLine="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この要綱は、平成</w:t>
      </w:r>
      <w:r>
        <w:rPr>
          <w:rFonts w:ascii="ＭＳ ゴシック" w:eastAsia="ＭＳ ゴシック" w:cs="ＭＳ ゴシック"/>
          <w:spacing w:val="5"/>
          <w:kern w:val="0"/>
          <w:szCs w:val="21"/>
          <w:lang w:val="ja-JP"/>
        </w:rPr>
        <w:t>19</w:t>
      </w:r>
      <w:r>
        <w:rPr>
          <w:rFonts w:ascii="ＭＳ ゴシック" w:eastAsia="ＭＳ ゴシック" w:cs="ＭＳ ゴシック" w:hint="eastAsia"/>
          <w:spacing w:val="5"/>
          <w:kern w:val="0"/>
          <w:szCs w:val="21"/>
          <w:lang w:val="ja-JP"/>
        </w:rPr>
        <w:t>年４月１日から施行する。</w:t>
      </w:r>
    </w:p>
    <w:p w:rsidR="009148CB" w:rsidRDefault="009148CB">
      <w:pPr>
        <w:autoSpaceDE w:val="0"/>
        <w:autoSpaceDN w:val="0"/>
        <w:adjustRightInd w:val="0"/>
        <w:spacing w:line="296" w:lineRule="atLeast"/>
        <w:ind w:left="1540" w:hanging="88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附　則（平成</w:t>
      </w:r>
      <w:r>
        <w:rPr>
          <w:rFonts w:ascii="ＭＳ ゴシック" w:eastAsia="ＭＳ ゴシック" w:cs="ＭＳ ゴシック"/>
          <w:spacing w:val="5"/>
          <w:kern w:val="0"/>
          <w:szCs w:val="21"/>
          <w:lang w:val="ja-JP"/>
        </w:rPr>
        <w:t>26</w:t>
      </w:r>
      <w:r>
        <w:rPr>
          <w:rFonts w:ascii="ＭＳ ゴシック" w:eastAsia="ＭＳ ゴシック" w:cs="ＭＳ ゴシック" w:hint="eastAsia"/>
          <w:spacing w:val="5"/>
          <w:kern w:val="0"/>
          <w:szCs w:val="21"/>
          <w:lang w:val="ja-JP"/>
        </w:rPr>
        <w:t>年５月</w:t>
      </w:r>
      <w:r>
        <w:rPr>
          <w:rFonts w:ascii="ＭＳ ゴシック" w:eastAsia="ＭＳ ゴシック" w:cs="ＭＳ ゴシック"/>
          <w:spacing w:val="5"/>
          <w:kern w:val="0"/>
          <w:szCs w:val="21"/>
          <w:lang w:val="ja-JP"/>
        </w:rPr>
        <w:t>13</w:t>
      </w:r>
      <w:r>
        <w:rPr>
          <w:rFonts w:ascii="ＭＳ ゴシック" w:eastAsia="ＭＳ ゴシック" w:cs="ＭＳ ゴシック" w:hint="eastAsia"/>
          <w:spacing w:val="5"/>
          <w:kern w:val="0"/>
          <w:szCs w:val="21"/>
          <w:lang w:val="ja-JP"/>
        </w:rPr>
        <w:t>日要綱第３号）</w:t>
      </w:r>
    </w:p>
    <w:p w:rsidR="009148CB" w:rsidRDefault="009148CB">
      <w:pPr>
        <w:autoSpaceDE w:val="0"/>
        <w:autoSpaceDN w:val="0"/>
        <w:adjustRightInd w:val="0"/>
        <w:spacing w:line="296" w:lineRule="atLeast"/>
        <w:ind w:firstLine="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この要綱は、公布の日から施行し、平成</w:t>
      </w:r>
      <w:r>
        <w:rPr>
          <w:rFonts w:ascii="ＭＳ ゴシック" w:eastAsia="ＭＳ ゴシック" w:cs="ＭＳ ゴシック"/>
          <w:spacing w:val="5"/>
          <w:kern w:val="0"/>
          <w:szCs w:val="21"/>
          <w:lang w:val="ja-JP"/>
        </w:rPr>
        <w:t>26</w:t>
      </w:r>
      <w:r>
        <w:rPr>
          <w:rFonts w:ascii="ＭＳ ゴシック" w:eastAsia="ＭＳ ゴシック" w:cs="ＭＳ ゴシック" w:hint="eastAsia"/>
          <w:spacing w:val="5"/>
          <w:kern w:val="0"/>
          <w:szCs w:val="21"/>
          <w:lang w:val="ja-JP"/>
        </w:rPr>
        <w:t>年４月１日から適用する。</w:t>
      </w:r>
    </w:p>
    <w:p w:rsidR="00F95D05" w:rsidRDefault="00F95D05">
      <w:pPr>
        <w:autoSpaceDE w:val="0"/>
        <w:autoSpaceDN w:val="0"/>
        <w:adjustRightInd w:val="0"/>
        <w:spacing w:line="296" w:lineRule="atLeast"/>
        <w:ind w:firstLine="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 xml:space="preserve">　　附　則（令和４年</w:t>
      </w:r>
      <w:r w:rsidR="00A00901">
        <w:rPr>
          <w:rFonts w:ascii="ＭＳ ゴシック" w:eastAsia="ＭＳ ゴシック" w:cs="ＭＳ ゴシック" w:hint="eastAsia"/>
          <w:spacing w:val="5"/>
          <w:kern w:val="0"/>
          <w:szCs w:val="21"/>
          <w:lang w:val="ja-JP"/>
        </w:rPr>
        <w:t>６</w:t>
      </w:r>
      <w:r>
        <w:rPr>
          <w:rFonts w:ascii="ＭＳ ゴシック" w:eastAsia="ＭＳ ゴシック" w:cs="ＭＳ ゴシック" w:hint="eastAsia"/>
          <w:spacing w:val="5"/>
          <w:kern w:val="0"/>
          <w:szCs w:val="21"/>
          <w:lang w:val="ja-JP"/>
        </w:rPr>
        <w:t>月</w:t>
      </w:r>
      <w:r w:rsidR="00850CB6">
        <w:rPr>
          <w:rFonts w:ascii="ＭＳ ゴシック" w:eastAsia="ＭＳ ゴシック" w:cs="ＭＳ ゴシック"/>
          <w:spacing w:val="5"/>
          <w:kern w:val="0"/>
          <w:szCs w:val="21"/>
          <w:lang w:val="ja-JP"/>
        </w:rPr>
        <w:t>24</w:t>
      </w:r>
      <w:r>
        <w:rPr>
          <w:rFonts w:ascii="ＭＳ ゴシック" w:eastAsia="ＭＳ ゴシック" w:cs="ＭＳ ゴシック" w:hint="eastAsia"/>
          <w:spacing w:val="5"/>
          <w:kern w:val="0"/>
          <w:szCs w:val="21"/>
          <w:lang w:val="ja-JP"/>
        </w:rPr>
        <w:t>日要綱第</w:t>
      </w:r>
      <w:r w:rsidR="00850CB6">
        <w:rPr>
          <w:rFonts w:ascii="ＭＳ ゴシック" w:eastAsia="ＭＳ ゴシック" w:cs="ＭＳ ゴシック"/>
          <w:spacing w:val="5"/>
          <w:kern w:val="0"/>
          <w:szCs w:val="21"/>
          <w:lang w:val="ja-JP"/>
        </w:rPr>
        <w:t>14</w:t>
      </w:r>
      <w:r>
        <w:rPr>
          <w:rFonts w:ascii="ＭＳ ゴシック" w:eastAsia="ＭＳ ゴシック" w:cs="ＭＳ ゴシック" w:hint="eastAsia"/>
          <w:spacing w:val="5"/>
          <w:kern w:val="0"/>
          <w:szCs w:val="21"/>
          <w:lang w:val="ja-JP"/>
        </w:rPr>
        <w:t>号）</w:t>
      </w:r>
    </w:p>
    <w:p w:rsidR="00F95D05" w:rsidRDefault="00F95D05">
      <w:pPr>
        <w:autoSpaceDE w:val="0"/>
        <w:autoSpaceDN w:val="0"/>
        <w:adjustRightInd w:val="0"/>
        <w:spacing w:line="296" w:lineRule="atLeast"/>
        <w:ind w:firstLine="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この要綱は、</w:t>
      </w:r>
      <w:r w:rsidR="00A00901">
        <w:rPr>
          <w:rFonts w:ascii="ＭＳ ゴシック" w:eastAsia="ＭＳ ゴシック" w:cs="ＭＳ ゴシック" w:hint="eastAsia"/>
          <w:spacing w:val="5"/>
          <w:kern w:val="0"/>
          <w:szCs w:val="21"/>
          <w:lang w:val="ja-JP"/>
        </w:rPr>
        <w:t>令和４年７月１日から施行する。</w:t>
      </w:r>
    </w:p>
    <w:p w:rsidR="009148CB" w:rsidRDefault="009148CB">
      <w:pPr>
        <w:keepNext/>
        <w:autoSpaceDE w:val="0"/>
        <w:autoSpaceDN w:val="0"/>
        <w:adjustRightInd w:val="0"/>
        <w:spacing w:line="296" w:lineRule="atLeas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lastRenderedPageBreak/>
        <w:t>様式第１号（第４、第６関係）</w:t>
      </w:r>
    </w:p>
    <w:p w:rsidR="009148CB" w:rsidRDefault="00260D4B">
      <w:pPr>
        <w:autoSpaceDE w:val="0"/>
        <w:autoSpaceDN w:val="0"/>
        <w:adjustRightInd w:val="0"/>
        <w:jc w:val="left"/>
        <w:rPr>
          <w:rFonts w:ascii="ＭＳ ゴシック" w:eastAsia="ＭＳ ゴシック" w:cs="ＭＳ ゴシック"/>
          <w:spacing w:val="5"/>
          <w:kern w:val="0"/>
          <w:szCs w:val="21"/>
          <w:lang w:val="ja-JP"/>
        </w:rPr>
      </w:pPr>
      <w:r>
        <w:rPr>
          <w:rFonts w:ascii="ＭＳ ゴシック" w:eastAsia="ＭＳ ゴシック" w:cs="ＭＳ ゴシック"/>
          <w:noProof/>
          <w:spacing w:val="5"/>
          <w:kern w:val="0"/>
          <w:szCs w:val="21"/>
          <w:lang w:val="ja-JP"/>
        </w:rPr>
        <w:drawing>
          <wp:inline distT="0" distB="0" distL="0" distR="0">
            <wp:extent cx="6286500" cy="73437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7343775"/>
                    </a:xfrm>
                    <a:prstGeom prst="rect">
                      <a:avLst/>
                    </a:prstGeom>
                    <a:noFill/>
                    <a:ln>
                      <a:noFill/>
                    </a:ln>
                  </pic:spPr>
                </pic:pic>
              </a:graphicData>
            </a:graphic>
          </wp:inline>
        </w:drawing>
      </w:r>
    </w:p>
    <w:p w:rsidR="009148CB" w:rsidRDefault="009148CB">
      <w:pPr>
        <w:keepNext/>
        <w:autoSpaceDE w:val="0"/>
        <w:autoSpaceDN w:val="0"/>
        <w:adjustRightInd w:val="0"/>
        <w:spacing w:line="296" w:lineRule="atLeas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lastRenderedPageBreak/>
        <w:t>様式第２号（第５関係）</w:t>
      </w:r>
    </w:p>
    <w:p w:rsidR="009148CB" w:rsidRDefault="00260D4B">
      <w:pPr>
        <w:autoSpaceDE w:val="0"/>
        <w:autoSpaceDN w:val="0"/>
        <w:adjustRightInd w:val="0"/>
        <w:jc w:val="left"/>
        <w:rPr>
          <w:rFonts w:ascii="ＭＳ ゴシック" w:eastAsia="ＭＳ ゴシック" w:cs="ＭＳ ゴシック"/>
          <w:spacing w:val="5"/>
          <w:kern w:val="0"/>
          <w:szCs w:val="21"/>
          <w:lang w:val="ja-JP"/>
        </w:rPr>
      </w:pPr>
      <w:r>
        <w:rPr>
          <w:rFonts w:ascii="ＭＳ ゴシック" w:eastAsia="ＭＳ ゴシック" w:cs="ＭＳ ゴシック"/>
          <w:noProof/>
          <w:spacing w:val="5"/>
          <w:kern w:val="0"/>
          <w:szCs w:val="21"/>
          <w:lang w:val="ja-JP"/>
        </w:rPr>
        <w:drawing>
          <wp:inline distT="0" distB="0" distL="0" distR="0">
            <wp:extent cx="6286500" cy="5867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5867400"/>
                    </a:xfrm>
                    <a:prstGeom prst="rect">
                      <a:avLst/>
                    </a:prstGeom>
                    <a:noFill/>
                    <a:ln>
                      <a:noFill/>
                    </a:ln>
                  </pic:spPr>
                </pic:pic>
              </a:graphicData>
            </a:graphic>
          </wp:inline>
        </w:drawing>
      </w:r>
    </w:p>
    <w:p w:rsidR="009148CB" w:rsidRDefault="009148CB">
      <w:pPr>
        <w:keepNext/>
        <w:autoSpaceDE w:val="0"/>
        <w:autoSpaceDN w:val="0"/>
        <w:adjustRightInd w:val="0"/>
        <w:spacing w:line="296" w:lineRule="atLeas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様式第３号（第５関係）</w:t>
      </w:r>
    </w:p>
    <w:p w:rsidR="009148CB" w:rsidRDefault="00260D4B">
      <w:pPr>
        <w:autoSpaceDE w:val="0"/>
        <w:autoSpaceDN w:val="0"/>
        <w:adjustRightInd w:val="0"/>
        <w:jc w:val="left"/>
        <w:rPr>
          <w:rFonts w:ascii="ＭＳ ゴシック" w:eastAsia="ＭＳ ゴシック" w:cs="ＭＳ ゴシック"/>
          <w:spacing w:val="5"/>
          <w:kern w:val="0"/>
          <w:szCs w:val="21"/>
          <w:lang w:val="ja-JP"/>
        </w:rPr>
      </w:pPr>
      <w:r>
        <w:rPr>
          <w:rFonts w:ascii="ＭＳ ゴシック" w:eastAsia="ＭＳ ゴシック" w:cs="ＭＳ ゴシック"/>
          <w:noProof/>
          <w:spacing w:val="5"/>
          <w:kern w:val="0"/>
          <w:szCs w:val="21"/>
          <w:lang w:val="ja-JP"/>
        </w:rPr>
        <w:drawing>
          <wp:inline distT="0" distB="0" distL="0" distR="0">
            <wp:extent cx="6286500" cy="2743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2743200"/>
                    </a:xfrm>
                    <a:prstGeom prst="rect">
                      <a:avLst/>
                    </a:prstGeom>
                    <a:noFill/>
                    <a:ln>
                      <a:noFill/>
                    </a:ln>
                  </pic:spPr>
                </pic:pic>
              </a:graphicData>
            </a:graphic>
          </wp:inline>
        </w:drawing>
      </w:r>
    </w:p>
    <w:p w:rsidR="009148CB" w:rsidRDefault="009148CB">
      <w:pPr>
        <w:keepNext/>
        <w:autoSpaceDE w:val="0"/>
        <w:autoSpaceDN w:val="0"/>
        <w:adjustRightInd w:val="0"/>
        <w:spacing w:line="296" w:lineRule="atLeas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lastRenderedPageBreak/>
        <w:t>様式第４号（第５関係）</w:t>
      </w:r>
    </w:p>
    <w:p w:rsidR="009148CB" w:rsidRDefault="00260D4B">
      <w:pPr>
        <w:autoSpaceDE w:val="0"/>
        <w:autoSpaceDN w:val="0"/>
        <w:adjustRightInd w:val="0"/>
        <w:jc w:val="left"/>
        <w:rPr>
          <w:rFonts w:ascii="ＭＳ ゴシック" w:eastAsia="ＭＳ ゴシック" w:cs="ＭＳ ゴシック"/>
          <w:spacing w:val="5"/>
          <w:kern w:val="0"/>
          <w:szCs w:val="21"/>
          <w:lang w:val="ja-JP"/>
        </w:rPr>
      </w:pPr>
      <w:r>
        <w:rPr>
          <w:rFonts w:ascii="ＭＳ ゴシック" w:eastAsia="ＭＳ ゴシック" w:cs="ＭＳ ゴシック"/>
          <w:noProof/>
          <w:spacing w:val="5"/>
          <w:kern w:val="0"/>
          <w:szCs w:val="21"/>
          <w:lang w:val="ja-JP"/>
        </w:rPr>
        <w:drawing>
          <wp:inline distT="0" distB="0" distL="0" distR="0">
            <wp:extent cx="6286500" cy="29337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2933700"/>
                    </a:xfrm>
                    <a:prstGeom prst="rect">
                      <a:avLst/>
                    </a:prstGeom>
                    <a:noFill/>
                    <a:ln>
                      <a:noFill/>
                    </a:ln>
                  </pic:spPr>
                </pic:pic>
              </a:graphicData>
            </a:graphic>
          </wp:inline>
        </w:drawing>
      </w:r>
    </w:p>
    <w:p w:rsidR="009148CB" w:rsidRDefault="009148CB">
      <w:pPr>
        <w:keepNext/>
        <w:autoSpaceDE w:val="0"/>
        <w:autoSpaceDN w:val="0"/>
        <w:adjustRightInd w:val="0"/>
        <w:spacing w:line="296" w:lineRule="atLeas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様式第５号（第７関係）</w:t>
      </w:r>
    </w:p>
    <w:p w:rsidR="009148CB" w:rsidRDefault="00260D4B">
      <w:pPr>
        <w:autoSpaceDE w:val="0"/>
        <w:autoSpaceDN w:val="0"/>
        <w:adjustRightInd w:val="0"/>
        <w:jc w:val="left"/>
        <w:rPr>
          <w:rFonts w:ascii="ＭＳ ゴシック" w:eastAsia="ＭＳ ゴシック" w:cs="ＭＳ ゴシック"/>
          <w:spacing w:val="5"/>
          <w:kern w:val="0"/>
          <w:szCs w:val="21"/>
          <w:lang w:val="ja-JP"/>
        </w:rPr>
      </w:pPr>
      <w:r>
        <w:rPr>
          <w:rFonts w:ascii="ＭＳ ゴシック" w:eastAsia="ＭＳ ゴシック" w:cs="ＭＳ ゴシック"/>
          <w:noProof/>
          <w:spacing w:val="5"/>
          <w:kern w:val="0"/>
          <w:szCs w:val="21"/>
          <w:lang w:val="ja-JP"/>
        </w:rPr>
        <w:drawing>
          <wp:inline distT="0" distB="0" distL="0" distR="0">
            <wp:extent cx="6286500" cy="32766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3276600"/>
                    </a:xfrm>
                    <a:prstGeom prst="rect">
                      <a:avLst/>
                    </a:prstGeom>
                    <a:noFill/>
                    <a:ln>
                      <a:noFill/>
                    </a:ln>
                  </pic:spPr>
                </pic:pic>
              </a:graphicData>
            </a:graphic>
          </wp:inline>
        </w:drawing>
      </w:r>
    </w:p>
    <w:p w:rsidR="009148CB" w:rsidRDefault="009148CB">
      <w:pPr>
        <w:keepNext/>
        <w:autoSpaceDE w:val="0"/>
        <w:autoSpaceDN w:val="0"/>
        <w:adjustRightInd w:val="0"/>
        <w:spacing w:line="296" w:lineRule="atLeas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lastRenderedPageBreak/>
        <w:t>様式第６号（第７関係）</w:t>
      </w:r>
    </w:p>
    <w:p w:rsidR="009148CB" w:rsidRDefault="00260D4B">
      <w:pPr>
        <w:autoSpaceDE w:val="0"/>
        <w:autoSpaceDN w:val="0"/>
        <w:adjustRightInd w:val="0"/>
        <w:jc w:val="left"/>
        <w:rPr>
          <w:rFonts w:ascii="ＭＳ ゴシック" w:eastAsia="ＭＳ ゴシック" w:cs="ＭＳ ゴシック"/>
          <w:spacing w:val="5"/>
          <w:kern w:val="0"/>
          <w:szCs w:val="21"/>
          <w:lang w:val="ja-JP"/>
        </w:rPr>
      </w:pPr>
      <w:r>
        <w:rPr>
          <w:rFonts w:ascii="ＭＳ ゴシック" w:eastAsia="ＭＳ ゴシック" w:cs="ＭＳ ゴシック"/>
          <w:noProof/>
          <w:spacing w:val="5"/>
          <w:kern w:val="0"/>
          <w:szCs w:val="21"/>
          <w:lang w:val="ja-JP"/>
        </w:rPr>
        <w:drawing>
          <wp:inline distT="0" distB="0" distL="0" distR="0">
            <wp:extent cx="6286500" cy="29337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2933700"/>
                    </a:xfrm>
                    <a:prstGeom prst="rect">
                      <a:avLst/>
                    </a:prstGeom>
                    <a:noFill/>
                    <a:ln>
                      <a:noFill/>
                    </a:ln>
                  </pic:spPr>
                </pic:pic>
              </a:graphicData>
            </a:graphic>
          </wp:inline>
        </w:drawing>
      </w:r>
    </w:p>
    <w:sectPr w:rsidR="009148CB">
      <w:footerReference w:type="default" r:id="rId12"/>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B2E" w:rsidRDefault="00967B2E">
      <w:r>
        <w:separator/>
      </w:r>
    </w:p>
  </w:endnote>
  <w:endnote w:type="continuationSeparator" w:id="0">
    <w:p w:rsidR="00967B2E" w:rsidRDefault="0096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8CB" w:rsidRDefault="009148CB">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2E17B7">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2E17B7">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B2E" w:rsidRDefault="00967B2E">
      <w:r>
        <w:separator/>
      </w:r>
    </w:p>
  </w:footnote>
  <w:footnote w:type="continuationSeparator" w:id="0">
    <w:p w:rsidR="00967B2E" w:rsidRDefault="00967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B7"/>
    <w:rsid w:val="00062BEF"/>
    <w:rsid w:val="00260D4B"/>
    <w:rsid w:val="002E17B7"/>
    <w:rsid w:val="003C3EF4"/>
    <w:rsid w:val="00431E10"/>
    <w:rsid w:val="004331C2"/>
    <w:rsid w:val="00665A0B"/>
    <w:rsid w:val="00850CB6"/>
    <w:rsid w:val="00881758"/>
    <w:rsid w:val="009148CB"/>
    <w:rsid w:val="00925D35"/>
    <w:rsid w:val="00967B2E"/>
    <w:rsid w:val="009E4A88"/>
    <w:rsid w:val="00A00901"/>
    <w:rsid w:val="00D858E5"/>
    <w:rsid w:val="00F95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E959181-85E8-4463-AB48-F07B1091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EF4"/>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C3EF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N18041</dc:creator>
  <cp:keywords/>
  <dc:description/>
  <cp:lastModifiedBy>N18041</cp:lastModifiedBy>
  <cp:revision>2</cp:revision>
  <cp:lastPrinted>2022-06-24T00:01:00Z</cp:lastPrinted>
  <dcterms:created xsi:type="dcterms:W3CDTF">2022-08-15T01:51:00Z</dcterms:created>
  <dcterms:modified xsi:type="dcterms:W3CDTF">2022-08-15T01:51:00Z</dcterms:modified>
</cp:coreProperties>
</file>