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B499" w14:textId="3E87B9ED" w:rsidR="00A840ED" w:rsidRDefault="00580E76" w:rsidP="00A840ED">
      <w:pPr>
        <w:jc w:val="center"/>
      </w:pPr>
      <w:r>
        <w:rPr>
          <w:rFonts w:hint="eastAsia"/>
        </w:rPr>
        <w:t>令和４</w:t>
      </w:r>
      <w:r w:rsidR="0062757C">
        <w:rPr>
          <w:rFonts w:hint="eastAsia"/>
        </w:rPr>
        <w:t>年</w:t>
      </w:r>
      <w:r>
        <w:rPr>
          <w:rFonts w:hint="eastAsia"/>
        </w:rPr>
        <w:t>度</w:t>
      </w:r>
      <w:r w:rsidR="00A840ED">
        <w:rPr>
          <w:rFonts w:hint="eastAsia"/>
        </w:rPr>
        <w:t>感染症対応</w:t>
      </w:r>
      <w:r>
        <w:rPr>
          <w:rFonts w:hint="eastAsia"/>
        </w:rPr>
        <w:t>燃料価格高騰</w:t>
      </w:r>
      <w:r w:rsidR="00036B9C">
        <w:rPr>
          <w:rFonts w:hint="eastAsia"/>
        </w:rPr>
        <w:t>対策</w:t>
      </w:r>
      <w:r w:rsidR="00B53740">
        <w:rPr>
          <w:rFonts w:hint="eastAsia"/>
        </w:rPr>
        <w:t>支援金交付要綱</w:t>
      </w:r>
    </w:p>
    <w:p w14:paraId="535514C2" w14:textId="77777777" w:rsidR="00B53740" w:rsidRDefault="00B53740"/>
    <w:p w14:paraId="020A27ED" w14:textId="77777777" w:rsidR="00B53740" w:rsidRDefault="00B53740">
      <w:r>
        <w:rPr>
          <w:rFonts w:hint="eastAsia"/>
        </w:rPr>
        <w:t xml:space="preserve">　（趣旨）</w:t>
      </w:r>
    </w:p>
    <w:p w14:paraId="5AAA7395" w14:textId="1A8D4172" w:rsidR="00B53740" w:rsidRDefault="00B53740">
      <w:r>
        <w:rPr>
          <w:rFonts w:hint="eastAsia"/>
        </w:rPr>
        <w:t>第１条　この要綱は、町内において</w:t>
      </w:r>
      <w:r w:rsidR="00580E76">
        <w:rPr>
          <w:rFonts w:hint="eastAsia"/>
        </w:rPr>
        <w:t>昨今の燃料価格高騰の影響を受けた</w:t>
      </w:r>
      <w:r w:rsidR="0062757C">
        <w:rPr>
          <w:rFonts w:hint="eastAsia"/>
        </w:rPr>
        <w:t>農業者（以下「農業者」という。）に対し</w:t>
      </w:r>
      <w:r>
        <w:rPr>
          <w:rFonts w:hint="eastAsia"/>
        </w:rPr>
        <w:t>、</w:t>
      </w:r>
      <w:r w:rsidR="00A25300" w:rsidRPr="00A25300">
        <w:rPr>
          <w:rFonts w:hint="eastAsia"/>
        </w:rPr>
        <w:t>農業者の生産意欲を維持し、生産活動の継続を促すことを目的として</w:t>
      </w:r>
      <w:r w:rsidR="003F143D">
        <w:rPr>
          <w:rFonts w:hint="eastAsia"/>
        </w:rPr>
        <w:t>、予算の範囲内において令和</w:t>
      </w:r>
      <w:r w:rsidR="00580E76">
        <w:rPr>
          <w:rFonts w:hint="eastAsia"/>
        </w:rPr>
        <w:t>４年度</w:t>
      </w:r>
      <w:r w:rsidR="00A840ED">
        <w:rPr>
          <w:rFonts w:hint="eastAsia"/>
        </w:rPr>
        <w:t>感染症対応</w:t>
      </w:r>
      <w:r w:rsidR="00580E76">
        <w:rPr>
          <w:rFonts w:hint="eastAsia"/>
        </w:rPr>
        <w:t>燃料価格高騰</w:t>
      </w:r>
      <w:r w:rsidR="00036B9C">
        <w:rPr>
          <w:rFonts w:hint="eastAsia"/>
        </w:rPr>
        <w:t>対策</w:t>
      </w:r>
      <w:r w:rsidR="003F143D">
        <w:rPr>
          <w:rFonts w:hint="eastAsia"/>
        </w:rPr>
        <w:t>支援金</w:t>
      </w:r>
      <w:r>
        <w:rPr>
          <w:rFonts w:hint="eastAsia"/>
        </w:rPr>
        <w:t>（以下「支援金」という。）</w:t>
      </w:r>
      <w:r w:rsidR="003F143D">
        <w:rPr>
          <w:rFonts w:hint="eastAsia"/>
        </w:rPr>
        <w:t>を交付するものとし、その交付については、</w:t>
      </w:r>
      <w:r>
        <w:rPr>
          <w:rFonts w:hint="eastAsia"/>
        </w:rPr>
        <w:t>最上町補助金等の適正化に関する規則（昭和</w:t>
      </w:r>
      <w:r>
        <w:rPr>
          <w:rFonts w:hint="eastAsia"/>
        </w:rPr>
        <w:t>47</w:t>
      </w:r>
      <w:r>
        <w:rPr>
          <w:rFonts w:hint="eastAsia"/>
        </w:rPr>
        <w:t>年</w:t>
      </w:r>
      <w:r w:rsidR="00410A2C">
        <w:rPr>
          <w:rFonts w:hint="eastAsia"/>
        </w:rPr>
        <w:t>最上町規則第２号）に定めるもののほか、必要な事項を定めるものとする。</w:t>
      </w:r>
    </w:p>
    <w:p w14:paraId="5820F5B8" w14:textId="77777777" w:rsidR="00110B02" w:rsidRDefault="00110B02">
      <w:r>
        <w:rPr>
          <w:rFonts w:hint="eastAsia"/>
        </w:rPr>
        <w:t xml:space="preserve">　（定義）</w:t>
      </w:r>
    </w:p>
    <w:p w14:paraId="037F757B" w14:textId="77777777" w:rsidR="00110B02" w:rsidRDefault="00110B02">
      <w:r>
        <w:rPr>
          <w:rFonts w:hint="eastAsia"/>
        </w:rPr>
        <w:t>第２条　この要綱において、「農業者」とは、</w:t>
      </w:r>
      <w:r w:rsidR="005D35EA">
        <w:rPr>
          <w:rFonts w:hint="eastAsia"/>
        </w:rPr>
        <w:t>出荷を目的として町内において農産物を生産している者を</w:t>
      </w:r>
      <w:r>
        <w:rPr>
          <w:rFonts w:hint="eastAsia"/>
        </w:rPr>
        <w:t>いう。</w:t>
      </w:r>
    </w:p>
    <w:p w14:paraId="4BCA96CC" w14:textId="77777777" w:rsidR="00110B02" w:rsidRDefault="00110B02" w:rsidP="00110B02">
      <w:r>
        <w:rPr>
          <w:rFonts w:hint="eastAsia"/>
        </w:rPr>
        <w:t xml:space="preserve">　（支援金の交付目的）</w:t>
      </w:r>
    </w:p>
    <w:p w14:paraId="3607E2E8" w14:textId="7B089CCE" w:rsidR="00110B02" w:rsidRDefault="00110B02" w:rsidP="00110B02">
      <w:r>
        <w:rPr>
          <w:rFonts w:hint="eastAsia"/>
        </w:rPr>
        <w:t>第３条　この支援金は、</w:t>
      </w:r>
      <w:r w:rsidR="00580E76">
        <w:rPr>
          <w:rFonts w:hint="eastAsia"/>
        </w:rPr>
        <w:t>燃料価格高騰の影響</w:t>
      </w:r>
      <w:r w:rsidR="005D35EA">
        <w:rPr>
          <w:rFonts w:hint="eastAsia"/>
        </w:rPr>
        <w:t>を受けた</w:t>
      </w:r>
      <w:r>
        <w:rPr>
          <w:rFonts w:hint="eastAsia"/>
        </w:rPr>
        <w:t>農業者を応援し、</w:t>
      </w:r>
      <w:r w:rsidR="00106F8E">
        <w:rPr>
          <w:rFonts w:hint="eastAsia"/>
        </w:rPr>
        <w:t>農産物</w:t>
      </w:r>
      <w:r w:rsidR="00951C4D">
        <w:rPr>
          <w:rFonts w:hint="eastAsia"/>
        </w:rPr>
        <w:t>生産の</w:t>
      </w:r>
      <w:r>
        <w:rPr>
          <w:rFonts w:hint="eastAsia"/>
        </w:rPr>
        <w:t>継続を図ることを</w:t>
      </w:r>
      <w:r w:rsidR="00201206">
        <w:rPr>
          <w:rFonts w:hint="eastAsia"/>
        </w:rPr>
        <w:t>目的とする。</w:t>
      </w:r>
    </w:p>
    <w:p w14:paraId="6798AD1B" w14:textId="77777777" w:rsidR="00201206" w:rsidRDefault="00201206" w:rsidP="00110B02">
      <w:r>
        <w:rPr>
          <w:rFonts w:hint="eastAsia"/>
        </w:rPr>
        <w:t xml:space="preserve">　（支援対象者）</w:t>
      </w:r>
    </w:p>
    <w:p w14:paraId="6735C1F1" w14:textId="77777777" w:rsidR="00201206" w:rsidRDefault="00201206" w:rsidP="00110B02">
      <w:r>
        <w:rPr>
          <w:rFonts w:hint="eastAsia"/>
        </w:rPr>
        <w:t>第４条　支援金の交付対象者は、次の各号のいずれにも該当する</w:t>
      </w:r>
      <w:r w:rsidR="00482047">
        <w:rPr>
          <w:rFonts w:hint="eastAsia"/>
        </w:rPr>
        <w:t>者</w:t>
      </w:r>
      <w:r>
        <w:rPr>
          <w:rFonts w:hint="eastAsia"/>
        </w:rPr>
        <w:t>とする。</w:t>
      </w:r>
    </w:p>
    <w:p w14:paraId="145E324A" w14:textId="5CF598AE" w:rsidR="00201206" w:rsidRDefault="00201206" w:rsidP="00110B02">
      <w:r>
        <w:rPr>
          <w:rFonts w:hint="eastAsia"/>
        </w:rPr>
        <w:t xml:space="preserve">　</w:t>
      </w:r>
      <w:r>
        <w:rPr>
          <w:rFonts w:hint="eastAsia"/>
        </w:rPr>
        <w:t>(1)</w:t>
      </w:r>
      <w:r>
        <w:rPr>
          <w:rFonts w:hint="eastAsia"/>
        </w:rPr>
        <w:t xml:space="preserve">　</w:t>
      </w:r>
      <w:r w:rsidR="00B026EC">
        <w:rPr>
          <w:rFonts w:hint="eastAsia"/>
        </w:rPr>
        <w:t>最上町内に住所を有する者。</w:t>
      </w:r>
    </w:p>
    <w:p w14:paraId="7CBBFE65" w14:textId="203D6BB2" w:rsidR="00201206" w:rsidRPr="009535F2" w:rsidRDefault="00201206" w:rsidP="00110B02">
      <w:pPr>
        <w:rPr>
          <w:strike/>
        </w:rPr>
      </w:pPr>
      <w:r>
        <w:rPr>
          <w:rFonts w:hint="eastAsia"/>
        </w:rPr>
        <w:t xml:space="preserve">　</w:t>
      </w:r>
      <w:r w:rsidRPr="004A0BCB">
        <w:rPr>
          <w:rFonts w:hint="eastAsia"/>
        </w:rPr>
        <w:t>(2)</w:t>
      </w:r>
      <w:r w:rsidRPr="004A0BCB">
        <w:rPr>
          <w:rFonts w:hint="eastAsia"/>
        </w:rPr>
        <w:t xml:space="preserve">　</w:t>
      </w:r>
      <w:r w:rsidR="00B026EC">
        <w:rPr>
          <w:rFonts w:hint="eastAsia"/>
        </w:rPr>
        <w:t>米の需給調整（生産の目安）に協力していること（畜産のみの経営体は除く）</w:t>
      </w:r>
      <w:r w:rsidR="004A0BCB" w:rsidRPr="004A0BCB">
        <w:rPr>
          <w:rFonts w:hint="eastAsia"/>
        </w:rPr>
        <w:t>。</w:t>
      </w:r>
    </w:p>
    <w:p w14:paraId="531B6DC3" w14:textId="646E66B3" w:rsidR="00201206" w:rsidRDefault="00201206" w:rsidP="00B026EC">
      <w:pPr>
        <w:ind w:left="420" w:hanging="420"/>
      </w:pPr>
      <w:r>
        <w:rPr>
          <w:rFonts w:hint="eastAsia"/>
        </w:rPr>
        <w:t xml:space="preserve">　</w:t>
      </w:r>
      <w:r>
        <w:rPr>
          <w:rFonts w:hint="eastAsia"/>
        </w:rPr>
        <w:t>(</w:t>
      </w:r>
      <w:r w:rsidR="004A0BCB">
        <w:rPr>
          <w:rFonts w:hint="eastAsia"/>
        </w:rPr>
        <w:t>3</w:t>
      </w:r>
      <w:r>
        <w:rPr>
          <w:rFonts w:hint="eastAsia"/>
        </w:rPr>
        <w:t>)</w:t>
      </w:r>
      <w:r>
        <w:rPr>
          <w:rFonts w:hint="eastAsia"/>
        </w:rPr>
        <w:t xml:space="preserve">　</w:t>
      </w:r>
      <w:r w:rsidR="00B026EC">
        <w:rPr>
          <w:rFonts w:hint="eastAsia"/>
        </w:rPr>
        <w:t>水稲共済細目書異動申告票を最上町農業振興協議会及び農業共済組合に提出している者（畜産のみの経営体は除く）。</w:t>
      </w:r>
    </w:p>
    <w:p w14:paraId="5E4EC275" w14:textId="7A4A5D3C" w:rsidR="00201206" w:rsidRDefault="00201206" w:rsidP="00110B02">
      <w:r>
        <w:rPr>
          <w:rFonts w:hint="eastAsia"/>
        </w:rPr>
        <w:t xml:space="preserve">　</w:t>
      </w:r>
      <w:r>
        <w:rPr>
          <w:rFonts w:hint="eastAsia"/>
        </w:rPr>
        <w:t>(</w:t>
      </w:r>
      <w:r w:rsidR="004A0BCB">
        <w:rPr>
          <w:rFonts w:hint="eastAsia"/>
        </w:rPr>
        <w:t>4</w:t>
      </w:r>
      <w:r>
        <w:rPr>
          <w:rFonts w:hint="eastAsia"/>
        </w:rPr>
        <w:t>)</w:t>
      </w:r>
      <w:r>
        <w:rPr>
          <w:rFonts w:hint="eastAsia"/>
        </w:rPr>
        <w:t xml:space="preserve">　</w:t>
      </w:r>
      <w:r w:rsidR="00B026EC">
        <w:rPr>
          <w:rFonts w:hint="eastAsia"/>
        </w:rPr>
        <w:t>出荷目的に農畜産物の生産活動をおこなっていること。</w:t>
      </w:r>
    </w:p>
    <w:p w14:paraId="2B3384ED" w14:textId="1732A258" w:rsidR="00B026EC" w:rsidRDefault="00B026EC" w:rsidP="00110B02">
      <w:r>
        <w:rPr>
          <w:rFonts w:hint="eastAsia"/>
        </w:rPr>
        <w:t xml:space="preserve">　</w:t>
      </w:r>
      <w:r>
        <w:rPr>
          <w:rFonts w:hint="eastAsia"/>
        </w:rPr>
        <w:t>(5)</w:t>
      </w:r>
      <w:r>
        <w:rPr>
          <w:rFonts w:hint="eastAsia"/>
        </w:rPr>
        <w:t xml:space="preserve">　今後も営農活動をおこなう者。</w:t>
      </w:r>
    </w:p>
    <w:p w14:paraId="0E86DC92" w14:textId="77777777" w:rsidR="00201206" w:rsidRDefault="00164CD2" w:rsidP="00EE5A1A">
      <w:pPr>
        <w:ind w:left="420" w:hanging="420"/>
      </w:pPr>
      <w:r>
        <w:rPr>
          <w:rFonts w:hint="eastAsia"/>
        </w:rPr>
        <w:t xml:space="preserve">　（支援金の額</w:t>
      </w:r>
      <w:r w:rsidR="005D35EA">
        <w:rPr>
          <w:rFonts w:hint="eastAsia"/>
        </w:rPr>
        <w:t>及び支援金の対象作物</w:t>
      </w:r>
      <w:r>
        <w:rPr>
          <w:rFonts w:hint="eastAsia"/>
        </w:rPr>
        <w:t>）</w:t>
      </w:r>
    </w:p>
    <w:p w14:paraId="66C88D40" w14:textId="77777777" w:rsidR="00164CD2" w:rsidRDefault="005D35EA" w:rsidP="00110B02">
      <w:r>
        <w:rPr>
          <w:rFonts w:hint="eastAsia"/>
        </w:rPr>
        <w:t>第５条　支援金の額及び支援金の対象作物は別表のとおりとする。</w:t>
      </w:r>
    </w:p>
    <w:p w14:paraId="36DFC3A4" w14:textId="77777777" w:rsidR="00164CD2" w:rsidRDefault="00164CD2" w:rsidP="00110B02">
      <w:r>
        <w:rPr>
          <w:rFonts w:hint="eastAsia"/>
        </w:rPr>
        <w:t>２　支援金は、予算の範囲内で交付する。</w:t>
      </w:r>
    </w:p>
    <w:p w14:paraId="416139ED" w14:textId="77777777" w:rsidR="00164CD2" w:rsidRDefault="00164CD2" w:rsidP="00110B02">
      <w:r>
        <w:rPr>
          <w:rFonts w:hint="eastAsia"/>
        </w:rPr>
        <w:t xml:space="preserve">　（交付申請）</w:t>
      </w:r>
    </w:p>
    <w:p w14:paraId="49F820A6" w14:textId="237C7877" w:rsidR="00164CD2" w:rsidRDefault="00F97C43" w:rsidP="00110B02">
      <w:r>
        <w:rPr>
          <w:rFonts w:hint="eastAsia"/>
        </w:rPr>
        <w:t>第６条　支援金の</w:t>
      </w:r>
      <w:r w:rsidR="00665329">
        <w:rPr>
          <w:rFonts w:hint="eastAsia"/>
        </w:rPr>
        <w:t>交付の申請を受けようとする者（以下「申請者」という。）は、</w:t>
      </w:r>
      <w:r w:rsidR="00163EEF">
        <w:rPr>
          <w:rFonts w:hint="eastAsia"/>
        </w:rPr>
        <w:t>次に掲げる書類を添えて</w:t>
      </w:r>
      <w:r w:rsidR="00665329">
        <w:rPr>
          <w:rFonts w:hint="eastAsia"/>
        </w:rPr>
        <w:t>、</w:t>
      </w:r>
      <w:r w:rsidR="00163EEF" w:rsidRPr="00BC2946">
        <w:rPr>
          <w:rFonts w:hint="eastAsia"/>
        </w:rPr>
        <w:t>令和</w:t>
      </w:r>
      <w:r w:rsidR="00580E76">
        <w:rPr>
          <w:rFonts w:hint="eastAsia"/>
        </w:rPr>
        <w:t>４</w:t>
      </w:r>
      <w:r w:rsidR="00163EEF" w:rsidRPr="00BC2946">
        <w:rPr>
          <w:rFonts w:hint="eastAsia"/>
        </w:rPr>
        <w:t>年</w:t>
      </w:r>
      <w:r w:rsidR="00C01A69">
        <w:rPr>
          <w:rFonts w:hint="eastAsia"/>
        </w:rPr>
        <w:t>10</w:t>
      </w:r>
      <w:r w:rsidR="00163EEF" w:rsidRPr="00BC2946">
        <w:rPr>
          <w:rFonts w:hint="eastAsia"/>
        </w:rPr>
        <w:t>月</w:t>
      </w:r>
      <w:r w:rsidR="00C01A69">
        <w:rPr>
          <w:rFonts w:hint="eastAsia"/>
        </w:rPr>
        <w:t>31</w:t>
      </w:r>
      <w:r w:rsidR="00163EEF" w:rsidRPr="00BC2946">
        <w:rPr>
          <w:rFonts w:hint="eastAsia"/>
        </w:rPr>
        <w:t>日</w:t>
      </w:r>
      <w:r w:rsidR="00163EEF">
        <w:rPr>
          <w:rFonts w:hint="eastAsia"/>
        </w:rPr>
        <w:t>までに</w:t>
      </w:r>
      <w:r w:rsidR="00665329">
        <w:rPr>
          <w:rFonts w:hint="eastAsia"/>
        </w:rPr>
        <w:t>町長に提出しなければならない。</w:t>
      </w:r>
    </w:p>
    <w:p w14:paraId="4F095B31" w14:textId="77777777" w:rsidR="00665329" w:rsidRDefault="00665329" w:rsidP="00110B02">
      <w:r>
        <w:rPr>
          <w:rFonts w:hint="eastAsia"/>
        </w:rPr>
        <w:t xml:space="preserve">　</w:t>
      </w:r>
      <w:r>
        <w:rPr>
          <w:rFonts w:hint="eastAsia"/>
        </w:rPr>
        <w:t>(1)</w:t>
      </w:r>
      <w:r>
        <w:rPr>
          <w:rFonts w:hint="eastAsia"/>
        </w:rPr>
        <w:t xml:space="preserve">　</w:t>
      </w:r>
      <w:r w:rsidR="00163EEF">
        <w:rPr>
          <w:rFonts w:hint="eastAsia"/>
        </w:rPr>
        <w:t>支援金交付申請書兼請求書（別記様式第１号）</w:t>
      </w:r>
    </w:p>
    <w:p w14:paraId="34FC4D4E" w14:textId="50224AD7" w:rsidR="005D35EA" w:rsidRDefault="00AC7AA9" w:rsidP="008E0857">
      <w:pPr>
        <w:ind w:left="630" w:hanging="630"/>
      </w:pPr>
      <w:r>
        <w:rPr>
          <w:rFonts w:hint="eastAsia"/>
        </w:rPr>
        <w:t xml:space="preserve">　</w:t>
      </w:r>
      <w:r>
        <w:rPr>
          <w:rFonts w:hint="eastAsia"/>
        </w:rPr>
        <w:t>(</w:t>
      </w:r>
      <w:r w:rsidR="003436BD">
        <w:rPr>
          <w:rFonts w:hint="eastAsia"/>
        </w:rPr>
        <w:t>2</w:t>
      </w:r>
      <w:r>
        <w:rPr>
          <w:rFonts w:hint="eastAsia"/>
        </w:rPr>
        <w:t>)</w:t>
      </w:r>
      <w:r>
        <w:rPr>
          <w:rFonts w:hint="eastAsia"/>
        </w:rPr>
        <w:t xml:space="preserve">　</w:t>
      </w:r>
      <w:r w:rsidR="00580E76">
        <w:rPr>
          <w:rFonts w:hint="eastAsia"/>
        </w:rPr>
        <w:t>令和４年度の営農</w:t>
      </w:r>
      <w:r w:rsidR="005D35EA">
        <w:rPr>
          <w:rFonts w:hint="eastAsia"/>
        </w:rPr>
        <w:t>状況を確認できる書類</w:t>
      </w:r>
      <w:r w:rsidR="008E0857">
        <w:rPr>
          <w:rFonts w:hint="eastAsia"/>
        </w:rPr>
        <w:t>（促成・加温施設ハウスについては令和３年度のもの）</w:t>
      </w:r>
    </w:p>
    <w:p w14:paraId="4E2E6F65" w14:textId="77777777" w:rsidR="00AC7AA9" w:rsidRDefault="005D35EA" w:rsidP="005D35EA">
      <w:pPr>
        <w:ind w:firstLine="210"/>
      </w:pPr>
      <w:r>
        <w:rPr>
          <w:rFonts w:hint="eastAsia"/>
        </w:rPr>
        <w:t>(3)</w:t>
      </w:r>
      <w:r>
        <w:rPr>
          <w:rFonts w:hint="eastAsia"/>
        </w:rPr>
        <w:t xml:space="preserve">　</w:t>
      </w:r>
      <w:r w:rsidR="00AC7AA9">
        <w:rPr>
          <w:rFonts w:hint="eastAsia"/>
        </w:rPr>
        <w:t>その他</w:t>
      </w:r>
      <w:r w:rsidR="00570905">
        <w:rPr>
          <w:rFonts w:hint="eastAsia"/>
        </w:rPr>
        <w:t>町長が必要と認める書類</w:t>
      </w:r>
    </w:p>
    <w:p w14:paraId="66744929" w14:textId="77777777" w:rsidR="00570905" w:rsidRDefault="00570905" w:rsidP="00110B02">
      <w:r>
        <w:rPr>
          <w:rFonts w:hint="eastAsia"/>
        </w:rPr>
        <w:t xml:space="preserve">　（支援金の交付決定及び確定）</w:t>
      </w:r>
    </w:p>
    <w:p w14:paraId="16279113" w14:textId="77777777" w:rsidR="00570905" w:rsidRDefault="00570905" w:rsidP="00110B02">
      <w:r>
        <w:rPr>
          <w:rFonts w:hint="eastAsia"/>
        </w:rPr>
        <w:t>第７条　町長は、前条第１項による申請があった場合、その内容を審査し、支援金の交付の可否を決定するものとする。</w:t>
      </w:r>
    </w:p>
    <w:p w14:paraId="06F53DF4" w14:textId="6D7168D3" w:rsidR="00570905" w:rsidRDefault="00E9365C" w:rsidP="00110B02">
      <w:r>
        <w:rPr>
          <w:rFonts w:hint="eastAsia"/>
        </w:rPr>
        <w:t>２　町長は、前項の規定により支援金の交付を決定したとき</w:t>
      </w:r>
      <w:r w:rsidR="0048438B">
        <w:rPr>
          <w:rFonts w:hint="eastAsia"/>
        </w:rPr>
        <w:t>は、</w:t>
      </w:r>
      <w:r w:rsidR="005D35EA">
        <w:rPr>
          <w:rFonts w:hint="eastAsia"/>
        </w:rPr>
        <w:t>令和</w:t>
      </w:r>
      <w:r w:rsidR="00580E76">
        <w:rPr>
          <w:rFonts w:hint="eastAsia"/>
        </w:rPr>
        <w:t>４年度</w:t>
      </w:r>
      <w:r w:rsidR="00A840ED">
        <w:rPr>
          <w:rFonts w:hint="eastAsia"/>
        </w:rPr>
        <w:t>感染症対応</w:t>
      </w:r>
      <w:r w:rsidR="00580E76">
        <w:rPr>
          <w:rFonts w:hint="eastAsia"/>
        </w:rPr>
        <w:t>燃料高騰</w:t>
      </w:r>
      <w:r w:rsidR="00036B9C">
        <w:rPr>
          <w:rFonts w:hint="eastAsia"/>
        </w:rPr>
        <w:t>対策</w:t>
      </w:r>
      <w:r w:rsidR="005D35EA">
        <w:rPr>
          <w:rFonts w:hint="eastAsia"/>
        </w:rPr>
        <w:t>支援金</w:t>
      </w:r>
      <w:r w:rsidR="0048438B">
        <w:rPr>
          <w:rFonts w:hint="eastAsia"/>
        </w:rPr>
        <w:t>交付決定兼確定通知書（別記様式第</w:t>
      </w:r>
      <w:r w:rsidR="003436BD">
        <w:rPr>
          <w:rFonts w:hint="eastAsia"/>
        </w:rPr>
        <w:t>２</w:t>
      </w:r>
      <w:r w:rsidR="0048438B">
        <w:rPr>
          <w:rFonts w:hint="eastAsia"/>
        </w:rPr>
        <w:t>号）により交付すべき支援金を確定し、支援金を申請者に交付するものとする。この場合において町長は、必要な条件を付すことができる。</w:t>
      </w:r>
    </w:p>
    <w:p w14:paraId="09566806" w14:textId="77777777" w:rsidR="0048438B" w:rsidRDefault="0048438B" w:rsidP="00110B02">
      <w:r>
        <w:rPr>
          <w:rFonts w:hint="eastAsia"/>
        </w:rPr>
        <w:lastRenderedPageBreak/>
        <w:t xml:space="preserve">　（支援金の返還）</w:t>
      </w:r>
    </w:p>
    <w:p w14:paraId="52E1725D" w14:textId="77777777" w:rsidR="0048438B" w:rsidRDefault="0048438B" w:rsidP="00110B02">
      <w:r>
        <w:rPr>
          <w:rFonts w:hint="eastAsia"/>
        </w:rPr>
        <w:t>第８条　町長は、申請者が</w:t>
      </w:r>
      <w:r w:rsidR="00861CF5">
        <w:rPr>
          <w:rFonts w:hint="eastAsia"/>
        </w:rPr>
        <w:t>次の各号のいずれかに該当するときは、支援金の交付決定の全部又は一部を取り消すことができる。この場合において、当該取り消しの部分について、既に支援金が交付されている場合は、期限を決めて返還を命ずるものとする。</w:t>
      </w:r>
    </w:p>
    <w:p w14:paraId="2DED3EDD" w14:textId="77777777" w:rsidR="00861CF5" w:rsidRDefault="00861CF5" w:rsidP="00110B02">
      <w:r>
        <w:rPr>
          <w:rFonts w:hint="eastAsia"/>
        </w:rPr>
        <w:t xml:space="preserve">　</w:t>
      </w:r>
      <w:r>
        <w:rPr>
          <w:rFonts w:hint="eastAsia"/>
        </w:rPr>
        <w:t>(1)</w:t>
      </w:r>
      <w:r>
        <w:rPr>
          <w:rFonts w:hint="eastAsia"/>
        </w:rPr>
        <w:t xml:space="preserve">　法令又はこの要綱若しくは町長の指示に違反したとき。</w:t>
      </w:r>
    </w:p>
    <w:p w14:paraId="01917F67" w14:textId="77777777" w:rsidR="00861CF5" w:rsidRDefault="00861CF5" w:rsidP="00110B02">
      <w:r>
        <w:rPr>
          <w:rFonts w:hint="eastAsia"/>
        </w:rPr>
        <w:t xml:space="preserve">　</w:t>
      </w:r>
      <w:r>
        <w:rPr>
          <w:rFonts w:hint="eastAsia"/>
        </w:rPr>
        <w:t>(2)</w:t>
      </w:r>
      <w:r>
        <w:rPr>
          <w:rFonts w:hint="eastAsia"/>
        </w:rPr>
        <w:t xml:space="preserve">　偽りその他不正の手段により支援金の交付を受けたとき。</w:t>
      </w:r>
    </w:p>
    <w:p w14:paraId="45D14119" w14:textId="77777777" w:rsidR="00861CF5" w:rsidRDefault="00861CF5" w:rsidP="00110B02">
      <w:r>
        <w:rPr>
          <w:rFonts w:hint="eastAsia"/>
        </w:rPr>
        <w:t xml:space="preserve">　（</w:t>
      </w:r>
      <w:r w:rsidR="00AB62B0">
        <w:rPr>
          <w:rFonts w:hint="eastAsia"/>
        </w:rPr>
        <w:t>現地調査等）</w:t>
      </w:r>
    </w:p>
    <w:p w14:paraId="07BB3C25" w14:textId="77777777" w:rsidR="00AB62B0" w:rsidRDefault="00AB62B0" w:rsidP="00110B02">
      <w:r>
        <w:rPr>
          <w:rFonts w:hint="eastAsia"/>
        </w:rPr>
        <w:t>第９条　町長は、交付申請者に対し、必要に応じて現地調査、書類の提出等を求めることができる。</w:t>
      </w:r>
    </w:p>
    <w:p w14:paraId="34FF1123" w14:textId="77777777" w:rsidR="00AB62B0" w:rsidRDefault="00AB62B0" w:rsidP="00110B02">
      <w:r>
        <w:rPr>
          <w:rFonts w:hint="eastAsia"/>
        </w:rPr>
        <w:t xml:space="preserve">　（書類の整備）</w:t>
      </w:r>
    </w:p>
    <w:p w14:paraId="3841404F" w14:textId="77777777" w:rsidR="00AB62B0" w:rsidRDefault="00AB62B0" w:rsidP="00110B02">
      <w:r>
        <w:rPr>
          <w:rFonts w:hint="eastAsia"/>
        </w:rPr>
        <w:t>第</w:t>
      </w:r>
      <w:r>
        <w:rPr>
          <w:rFonts w:hint="eastAsia"/>
        </w:rPr>
        <w:t>10</w:t>
      </w:r>
      <w:r>
        <w:rPr>
          <w:rFonts w:hint="eastAsia"/>
        </w:rPr>
        <w:t>条　申請者は、本支援金</w:t>
      </w:r>
      <w:r w:rsidR="00F07DD6">
        <w:rPr>
          <w:rFonts w:hint="eastAsia"/>
        </w:rPr>
        <w:t>の</w:t>
      </w:r>
      <w:r>
        <w:rPr>
          <w:rFonts w:hint="eastAsia"/>
        </w:rPr>
        <w:t>交付に関する書類等を整備し、５年間保管しなければならない。</w:t>
      </w:r>
    </w:p>
    <w:p w14:paraId="3A4CF350" w14:textId="77777777" w:rsidR="00AB62B0" w:rsidRDefault="00AB62B0" w:rsidP="00110B02">
      <w:r>
        <w:rPr>
          <w:rFonts w:hint="eastAsia"/>
        </w:rPr>
        <w:t xml:space="preserve">　（その他）</w:t>
      </w:r>
    </w:p>
    <w:p w14:paraId="351F0B05" w14:textId="77777777" w:rsidR="00AB62B0" w:rsidRDefault="00AB62B0" w:rsidP="00110B02">
      <w:r>
        <w:rPr>
          <w:rFonts w:hint="eastAsia"/>
        </w:rPr>
        <w:t>第</w:t>
      </w:r>
      <w:r>
        <w:rPr>
          <w:rFonts w:hint="eastAsia"/>
        </w:rPr>
        <w:t>11</w:t>
      </w:r>
      <w:r>
        <w:rPr>
          <w:rFonts w:hint="eastAsia"/>
        </w:rPr>
        <w:t>条　この要綱に定めるもののほか、支援金の交付に関し必要な事項は、町長が別に定める。</w:t>
      </w:r>
    </w:p>
    <w:p w14:paraId="02F6992F" w14:textId="77777777" w:rsidR="00CA7B42" w:rsidRDefault="00CE4A2A" w:rsidP="00761F62">
      <w:pPr>
        <w:ind w:firstLine="630"/>
      </w:pPr>
      <w:r>
        <w:rPr>
          <w:rFonts w:hint="eastAsia"/>
        </w:rPr>
        <w:t>附　則</w:t>
      </w:r>
    </w:p>
    <w:p w14:paraId="495F55CC" w14:textId="1E95D789" w:rsidR="00CA7B42" w:rsidRDefault="00CE4A2A" w:rsidP="00761F62">
      <w:pPr>
        <w:ind w:firstLine="210"/>
      </w:pPr>
      <w:r>
        <w:rPr>
          <w:rFonts w:hint="eastAsia"/>
        </w:rPr>
        <w:t>この要綱は</w:t>
      </w:r>
      <w:r w:rsidR="00761F62">
        <w:rPr>
          <w:rFonts w:hint="eastAsia"/>
        </w:rPr>
        <w:t>、</w:t>
      </w:r>
      <w:r>
        <w:rPr>
          <w:rFonts w:hint="eastAsia"/>
        </w:rPr>
        <w:t>令和</w:t>
      </w:r>
      <w:r w:rsidR="00A53A81">
        <w:rPr>
          <w:rFonts w:hint="eastAsia"/>
        </w:rPr>
        <w:t>４</w:t>
      </w:r>
      <w:r w:rsidR="007D5CBD">
        <w:rPr>
          <w:rFonts w:hint="eastAsia"/>
        </w:rPr>
        <w:t>年</w:t>
      </w:r>
      <w:r w:rsidR="000A173C">
        <w:rPr>
          <w:rFonts w:hint="eastAsia"/>
        </w:rPr>
        <w:t>６</w:t>
      </w:r>
      <w:r w:rsidR="007D5CBD">
        <w:rPr>
          <w:rFonts w:hint="eastAsia"/>
        </w:rPr>
        <w:t>月</w:t>
      </w:r>
      <w:r w:rsidR="007158E1">
        <w:rPr>
          <w:rFonts w:hint="eastAsia"/>
        </w:rPr>
        <w:t>14</w:t>
      </w:r>
      <w:r>
        <w:rPr>
          <w:rFonts w:hint="eastAsia"/>
        </w:rPr>
        <w:t>日から施行する。</w:t>
      </w:r>
    </w:p>
    <w:p w14:paraId="55CFBF4D" w14:textId="77777777" w:rsidR="00CA7B42" w:rsidRDefault="00CA7B42" w:rsidP="00110B02"/>
    <w:p w14:paraId="1DEAE3BD" w14:textId="77777777" w:rsidR="00CA7B42" w:rsidRDefault="00CA7B42" w:rsidP="00110B02"/>
    <w:p w14:paraId="572F7950" w14:textId="77777777" w:rsidR="00CA7B42" w:rsidRDefault="00CA7B42" w:rsidP="00110B02"/>
    <w:p w14:paraId="534DDFFB" w14:textId="77777777" w:rsidR="00CA7B42" w:rsidRDefault="00CA7B42" w:rsidP="00110B02"/>
    <w:p w14:paraId="6D968BEE" w14:textId="77777777" w:rsidR="00CA7B42" w:rsidRDefault="00CA7B42" w:rsidP="00110B02"/>
    <w:p w14:paraId="43830AF1" w14:textId="77777777" w:rsidR="00CA7B42" w:rsidRDefault="00CA7B42" w:rsidP="00110B02"/>
    <w:p w14:paraId="1547A588" w14:textId="77777777" w:rsidR="00CA7B42" w:rsidRDefault="00CA7B42" w:rsidP="00110B02"/>
    <w:p w14:paraId="78A60E0C" w14:textId="77777777" w:rsidR="00CA7B42" w:rsidRDefault="00CA7B42" w:rsidP="00110B02"/>
    <w:p w14:paraId="1575D2AE" w14:textId="77777777" w:rsidR="00CA7B42" w:rsidRDefault="00CA7B42" w:rsidP="00110B02"/>
    <w:p w14:paraId="64201B79" w14:textId="77777777" w:rsidR="00CA7B42" w:rsidRDefault="00CA7B42" w:rsidP="00110B02"/>
    <w:p w14:paraId="3ECAEEFD" w14:textId="77777777" w:rsidR="00CA7B42" w:rsidRDefault="00CA7B42" w:rsidP="00110B02"/>
    <w:p w14:paraId="0A3F2752" w14:textId="77777777" w:rsidR="00CA7B42" w:rsidRDefault="00CA7B42" w:rsidP="00110B02"/>
    <w:p w14:paraId="33D42C3D" w14:textId="77777777" w:rsidR="00CA7B42" w:rsidRDefault="00CA7B42" w:rsidP="00110B02"/>
    <w:p w14:paraId="6DB1E385" w14:textId="77777777" w:rsidR="00CA7B42" w:rsidRDefault="00CA7B42" w:rsidP="00110B02"/>
    <w:p w14:paraId="5C724A78" w14:textId="77777777" w:rsidR="00CA7B42" w:rsidRDefault="00CA7B42" w:rsidP="00110B02"/>
    <w:p w14:paraId="279FBFD4" w14:textId="77777777" w:rsidR="000A173C" w:rsidRDefault="000A173C" w:rsidP="00110B02"/>
    <w:p w14:paraId="397A9F7B" w14:textId="77777777" w:rsidR="000A173C" w:rsidRDefault="000A173C" w:rsidP="00110B02"/>
    <w:p w14:paraId="3044F2A6" w14:textId="12D1D6BF" w:rsidR="000A173C" w:rsidRDefault="000A173C" w:rsidP="00110B02"/>
    <w:p w14:paraId="17280DA5" w14:textId="4D451568" w:rsidR="00A53A81" w:rsidRDefault="00A53A81" w:rsidP="00110B02"/>
    <w:p w14:paraId="6E5312B7" w14:textId="469D0ECE" w:rsidR="00A53A81" w:rsidRDefault="00A53A81" w:rsidP="00110B02"/>
    <w:p w14:paraId="124DE05C" w14:textId="77777777" w:rsidR="00A53A81" w:rsidRDefault="00A53A81" w:rsidP="00110B02"/>
    <w:p w14:paraId="7B7E5296" w14:textId="12109ADB" w:rsidR="00266D89" w:rsidRDefault="00266D89" w:rsidP="00110B02"/>
    <w:p w14:paraId="3833431F" w14:textId="77777777" w:rsidR="00BB47FF" w:rsidRDefault="00BB47FF" w:rsidP="00110B02"/>
    <w:p w14:paraId="21A2D534" w14:textId="77777777" w:rsidR="000A173C" w:rsidRDefault="000A173C" w:rsidP="00110B02">
      <w:r>
        <w:rPr>
          <w:rFonts w:hint="eastAsia"/>
        </w:rPr>
        <w:lastRenderedPageBreak/>
        <w:t>別表</w:t>
      </w:r>
    </w:p>
    <w:tbl>
      <w:tblPr>
        <w:tblStyle w:val="af1"/>
        <w:tblW w:w="0" w:type="auto"/>
        <w:tblLook w:val="04A0" w:firstRow="1" w:lastRow="0" w:firstColumn="1" w:lastColumn="0" w:noHBand="0" w:noVBand="1"/>
      </w:tblPr>
      <w:tblGrid>
        <w:gridCol w:w="2405"/>
        <w:gridCol w:w="2268"/>
        <w:gridCol w:w="4253"/>
      </w:tblGrid>
      <w:tr w:rsidR="00517EFF" w14:paraId="3F7E8A17" w14:textId="77777777" w:rsidTr="008E0857">
        <w:tc>
          <w:tcPr>
            <w:tcW w:w="2405" w:type="dxa"/>
          </w:tcPr>
          <w:p w14:paraId="7ED9F6AA" w14:textId="77777777" w:rsidR="00517EFF" w:rsidRDefault="00517EFF" w:rsidP="000A173C">
            <w:pPr>
              <w:jc w:val="center"/>
            </w:pPr>
            <w:r>
              <w:rPr>
                <w:rFonts w:hint="eastAsia"/>
              </w:rPr>
              <w:t>対象農産物名</w:t>
            </w:r>
          </w:p>
        </w:tc>
        <w:tc>
          <w:tcPr>
            <w:tcW w:w="2268" w:type="dxa"/>
          </w:tcPr>
          <w:p w14:paraId="0AD8E29A" w14:textId="77777777" w:rsidR="00517EFF" w:rsidRDefault="00517EFF" w:rsidP="000A173C">
            <w:pPr>
              <w:jc w:val="center"/>
            </w:pPr>
            <w:r>
              <w:rPr>
                <w:rFonts w:hint="eastAsia"/>
              </w:rPr>
              <w:t>支援金額</w:t>
            </w:r>
          </w:p>
        </w:tc>
        <w:tc>
          <w:tcPr>
            <w:tcW w:w="4253" w:type="dxa"/>
          </w:tcPr>
          <w:p w14:paraId="0B22575F" w14:textId="6F01FD31" w:rsidR="00517EFF" w:rsidRDefault="00517EFF" w:rsidP="003F18B0">
            <w:pPr>
              <w:jc w:val="center"/>
            </w:pPr>
            <w:r>
              <w:rPr>
                <w:rFonts w:hint="eastAsia"/>
              </w:rPr>
              <w:t>備考</w:t>
            </w:r>
          </w:p>
        </w:tc>
      </w:tr>
      <w:tr w:rsidR="00517EFF" w14:paraId="3FE0794D" w14:textId="77777777" w:rsidTr="008E0857">
        <w:trPr>
          <w:trHeight w:val="1440"/>
        </w:trPr>
        <w:tc>
          <w:tcPr>
            <w:tcW w:w="2405" w:type="dxa"/>
          </w:tcPr>
          <w:p w14:paraId="74845F22" w14:textId="186439A0" w:rsidR="00517EFF" w:rsidRDefault="00517EFF" w:rsidP="003A46BF">
            <w:pPr>
              <w:jc w:val="center"/>
            </w:pPr>
            <w:r>
              <w:rPr>
                <w:rFonts w:hint="eastAsia"/>
              </w:rPr>
              <w:t>水稲</w:t>
            </w:r>
          </w:p>
        </w:tc>
        <w:tc>
          <w:tcPr>
            <w:tcW w:w="2268" w:type="dxa"/>
          </w:tcPr>
          <w:p w14:paraId="15427FD5" w14:textId="4E205345" w:rsidR="00517EFF" w:rsidRDefault="00517EFF" w:rsidP="003A46BF">
            <w:pPr>
              <w:jc w:val="right"/>
            </w:pPr>
            <w:r>
              <w:rPr>
                <w:rFonts w:hint="eastAsia"/>
              </w:rPr>
              <w:t>700</w:t>
            </w:r>
            <w:r>
              <w:rPr>
                <w:rFonts w:hint="eastAsia"/>
              </w:rPr>
              <w:t>円／</w:t>
            </w:r>
            <w:r>
              <w:rPr>
                <w:rFonts w:hint="eastAsia"/>
              </w:rPr>
              <w:t>10</w:t>
            </w:r>
            <w:r>
              <w:rPr>
                <w:rFonts w:hint="eastAsia"/>
              </w:rPr>
              <w:t>ａ</w:t>
            </w:r>
          </w:p>
          <w:p w14:paraId="332ED82F" w14:textId="722C277F" w:rsidR="00517EFF" w:rsidRDefault="00517EFF" w:rsidP="003A46BF">
            <w:pPr>
              <w:jc w:val="left"/>
            </w:pPr>
          </w:p>
        </w:tc>
        <w:tc>
          <w:tcPr>
            <w:tcW w:w="4253" w:type="dxa"/>
          </w:tcPr>
          <w:p w14:paraId="5205B43D" w14:textId="0DD1341C" w:rsidR="00517EFF" w:rsidRPr="00E31EAD" w:rsidRDefault="00517EFF" w:rsidP="00110B02">
            <w:pPr>
              <w:rPr>
                <w:sz w:val="20"/>
                <w:szCs w:val="20"/>
              </w:rPr>
            </w:pPr>
            <w:r>
              <w:rPr>
                <w:rFonts w:hint="eastAsia"/>
              </w:rPr>
              <w:t>令和</w:t>
            </w:r>
            <w:r w:rsidR="008E0857">
              <w:rPr>
                <w:rFonts w:hint="eastAsia"/>
              </w:rPr>
              <w:t>４</w:t>
            </w:r>
            <w:r>
              <w:rPr>
                <w:rFonts w:hint="eastAsia"/>
              </w:rPr>
              <w:t>年度水稲共済細目書による</w:t>
            </w:r>
            <w:r w:rsidR="008E0857">
              <w:rPr>
                <w:rFonts w:hint="eastAsia"/>
              </w:rPr>
              <w:t>面積で販売契約しているもの</w:t>
            </w:r>
            <w:r w:rsidR="00C66D34">
              <w:rPr>
                <w:rFonts w:hint="eastAsia"/>
              </w:rPr>
              <w:t>。</w:t>
            </w:r>
          </w:p>
        </w:tc>
      </w:tr>
      <w:tr w:rsidR="00517EFF" w14:paraId="4D5AB477" w14:textId="77777777" w:rsidTr="008E0857">
        <w:trPr>
          <w:trHeight w:val="1810"/>
        </w:trPr>
        <w:tc>
          <w:tcPr>
            <w:tcW w:w="2405" w:type="dxa"/>
          </w:tcPr>
          <w:p w14:paraId="43D5D9BB" w14:textId="77777777" w:rsidR="00517EFF" w:rsidRDefault="00517EFF" w:rsidP="003A46BF">
            <w:pPr>
              <w:jc w:val="center"/>
            </w:pPr>
            <w:r>
              <w:rPr>
                <w:rFonts w:hint="eastAsia"/>
              </w:rPr>
              <w:t>露地園芸作物</w:t>
            </w:r>
          </w:p>
          <w:p w14:paraId="05A14A7F" w14:textId="35EA74D5" w:rsidR="00517EFF" w:rsidRDefault="00517EFF" w:rsidP="00AF1E38">
            <w:pPr>
              <w:jc w:val="left"/>
            </w:pPr>
            <w:r>
              <w:rPr>
                <w:rFonts w:hint="eastAsia"/>
              </w:rPr>
              <w:t>（アスパラガス、ニラ</w:t>
            </w:r>
            <w:r w:rsidR="008E0857">
              <w:rPr>
                <w:rFonts w:hint="eastAsia"/>
              </w:rPr>
              <w:t>、きゅうり、ねぎ、にんにく、花き</w:t>
            </w:r>
            <w:r w:rsidR="00AF1E38">
              <w:rPr>
                <w:rFonts w:hint="eastAsia"/>
              </w:rPr>
              <w:t>）</w:t>
            </w:r>
          </w:p>
        </w:tc>
        <w:tc>
          <w:tcPr>
            <w:tcW w:w="2268" w:type="dxa"/>
          </w:tcPr>
          <w:p w14:paraId="17B3918D" w14:textId="3485D7DD" w:rsidR="00517EFF" w:rsidRDefault="00517EFF" w:rsidP="003A46BF">
            <w:pPr>
              <w:jc w:val="right"/>
            </w:pPr>
            <w:r>
              <w:rPr>
                <w:rFonts w:hint="eastAsia"/>
              </w:rPr>
              <w:t>2,000</w:t>
            </w:r>
            <w:r>
              <w:rPr>
                <w:rFonts w:hint="eastAsia"/>
              </w:rPr>
              <w:t>円／</w:t>
            </w:r>
            <w:r>
              <w:rPr>
                <w:rFonts w:hint="eastAsia"/>
              </w:rPr>
              <w:t>10</w:t>
            </w:r>
            <w:r>
              <w:rPr>
                <w:rFonts w:hint="eastAsia"/>
              </w:rPr>
              <w:t>ａ</w:t>
            </w:r>
          </w:p>
          <w:p w14:paraId="5EE39687" w14:textId="4B8FF6FE" w:rsidR="00517EFF" w:rsidRDefault="00517EFF" w:rsidP="003A46BF">
            <w:pPr>
              <w:jc w:val="left"/>
            </w:pPr>
          </w:p>
        </w:tc>
        <w:tc>
          <w:tcPr>
            <w:tcW w:w="4253" w:type="dxa"/>
          </w:tcPr>
          <w:p w14:paraId="513A8705" w14:textId="6DA0DD89" w:rsidR="00036B9C" w:rsidRDefault="008E0857" w:rsidP="003A46BF">
            <w:r>
              <w:rPr>
                <w:rFonts w:hint="eastAsia"/>
              </w:rPr>
              <w:t>出荷目的で作付けしている農地面積を対象とする。</w:t>
            </w:r>
          </w:p>
        </w:tc>
      </w:tr>
      <w:tr w:rsidR="00AF1E38" w14:paraId="347D6F80" w14:textId="77777777" w:rsidTr="008E0857">
        <w:tc>
          <w:tcPr>
            <w:tcW w:w="2405" w:type="dxa"/>
          </w:tcPr>
          <w:p w14:paraId="29E68F46" w14:textId="77777777" w:rsidR="00C66D34" w:rsidRDefault="00AF1E38" w:rsidP="008E0857">
            <w:pPr>
              <w:jc w:val="center"/>
            </w:pPr>
            <w:r>
              <w:rPr>
                <w:rFonts w:hint="eastAsia"/>
              </w:rPr>
              <w:t>加温施設ハウス</w:t>
            </w:r>
          </w:p>
          <w:p w14:paraId="7F67CD8F" w14:textId="5DECA1E1" w:rsidR="00AF1E38" w:rsidRDefault="008E0857" w:rsidP="00110B02">
            <w:r>
              <w:rPr>
                <w:rFonts w:hint="eastAsia"/>
              </w:rPr>
              <w:t>（菌床及び原木しいたけ</w:t>
            </w:r>
            <w:r w:rsidR="00AF1E38">
              <w:rPr>
                <w:rFonts w:hint="eastAsia"/>
              </w:rPr>
              <w:t>）</w:t>
            </w:r>
          </w:p>
        </w:tc>
        <w:tc>
          <w:tcPr>
            <w:tcW w:w="2268" w:type="dxa"/>
          </w:tcPr>
          <w:p w14:paraId="37FE3078" w14:textId="32C6AD5F" w:rsidR="00AF1E38" w:rsidRDefault="00AF1E38" w:rsidP="00AF1E38">
            <w:pPr>
              <w:jc w:val="right"/>
            </w:pPr>
            <w:r>
              <w:rPr>
                <w:rFonts w:hint="eastAsia"/>
              </w:rPr>
              <w:t>900</w:t>
            </w:r>
            <w:r>
              <w:rPr>
                <w:rFonts w:hint="eastAsia"/>
              </w:rPr>
              <w:t>円／㎡</w:t>
            </w:r>
          </w:p>
          <w:p w14:paraId="4C45F623" w14:textId="742329C6" w:rsidR="00AF1E38" w:rsidRDefault="00AF1E38" w:rsidP="00110B02"/>
        </w:tc>
        <w:tc>
          <w:tcPr>
            <w:tcW w:w="4253" w:type="dxa"/>
          </w:tcPr>
          <w:p w14:paraId="33007B0D" w14:textId="1677EDBC" w:rsidR="00AF1E38" w:rsidRDefault="008E0857" w:rsidP="00036B9C">
            <w:r>
              <w:rPr>
                <w:rFonts w:hint="eastAsia"/>
              </w:rPr>
              <w:t>出荷目的で作付けしている農地面積を対象とする。</w:t>
            </w:r>
          </w:p>
        </w:tc>
      </w:tr>
      <w:tr w:rsidR="00AF1E38" w14:paraId="0AEEA90D" w14:textId="77777777" w:rsidTr="008E0857">
        <w:tc>
          <w:tcPr>
            <w:tcW w:w="2405" w:type="dxa"/>
          </w:tcPr>
          <w:p w14:paraId="58B5B736" w14:textId="77777777" w:rsidR="00AF1E38" w:rsidRDefault="00AF1E38" w:rsidP="00110B02">
            <w:r>
              <w:rPr>
                <w:rFonts w:hint="eastAsia"/>
              </w:rPr>
              <w:t>促成ハウス・</w:t>
            </w:r>
          </w:p>
          <w:p w14:paraId="076AE108" w14:textId="4A0263A6" w:rsidR="00AF1E38" w:rsidRDefault="00AF1E38" w:rsidP="00110B02">
            <w:r>
              <w:rPr>
                <w:rFonts w:hint="eastAsia"/>
              </w:rPr>
              <w:t>花き加温ハウス</w:t>
            </w:r>
          </w:p>
        </w:tc>
        <w:tc>
          <w:tcPr>
            <w:tcW w:w="2268" w:type="dxa"/>
          </w:tcPr>
          <w:p w14:paraId="61DE4919" w14:textId="06B5B5D4" w:rsidR="00AF1E38" w:rsidRDefault="00AF1E38" w:rsidP="00AF1E38">
            <w:pPr>
              <w:jc w:val="right"/>
            </w:pPr>
            <w:r>
              <w:rPr>
                <w:rFonts w:hint="eastAsia"/>
              </w:rPr>
              <w:t>200</w:t>
            </w:r>
            <w:r>
              <w:rPr>
                <w:rFonts w:hint="eastAsia"/>
              </w:rPr>
              <w:t>円／㎡</w:t>
            </w:r>
          </w:p>
          <w:p w14:paraId="2A479586" w14:textId="732600F8" w:rsidR="00AF1E38" w:rsidRPr="00AF1E38" w:rsidRDefault="00AF1E38" w:rsidP="00AF1E38">
            <w:pPr>
              <w:jc w:val="right"/>
            </w:pPr>
          </w:p>
        </w:tc>
        <w:tc>
          <w:tcPr>
            <w:tcW w:w="4253" w:type="dxa"/>
          </w:tcPr>
          <w:p w14:paraId="173FF034" w14:textId="014640C8" w:rsidR="00AF1E38" w:rsidRDefault="008E0857" w:rsidP="00036B9C">
            <w:r>
              <w:rPr>
                <w:rFonts w:hint="eastAsia"/>
              </w:rPr>
              <w:t>出荷目的で作付けしている農地面積を対象とする。</w:t>
            </w:r>
          </w:p>
        </w:tc>
      </w:tr>
      <w:tr w:rsidR="00AF1E38" w14:paraId="010D3E95" w14:textId="77777777" w:rsidTr="008E0857">
        <w:tc>
          <w:tcPr>
            <w:tcW w:w="2405" w:type="dxa"/>
          </w:tcPr>
          <w:p w14:paraId="58A15DF9" w14:textId="667C945A" w:rsidR="00AF1E38" w:rsidRDefault="00AF1E38" w:rsidP="00110B02">
            <w:r>
              <w:rPr>
                <w:rFonts w:hint="eastAsia"/>
              </w:rPr>
              <w:t>畜産（搾乳牛）</w:t>
            </w:r>
          </w:p>
        </w:tc>
        <w:tc>
          <w:tcPr>
            <w:tcW w:w="2268" w:type="dxa"/>
          </w:tcPr>
          <w:p w14:paraId="419F10BE" w14:textId="58E922C9" w:rsidR="00AF1E38" w:rsidRDefault="00AF1E38" w:rsidP="00AF1E38">
            <w:pPr>
              <w:jc w:val="right"/>
            </w:pPr>
            <w:r>
              <w:rPr>
                <w:rFonts w:hint="eastAsia"/>
              </w:rPr>
              <w:t>3,800</w:t>
            </w:r>
            <w:r>
              <w:rPr>
                <w:rFonts w:hint="eastAsia"/>
              </w:rPr>
              <w:t>円／頭</w:t>
            </w:r>
          </w:p>
        </w:tc>
        <w:tc>
          <w:tcPr>
            <w:tcW w:w="4253" w:type="dxa"/>
          </w:tcPr>
          <w:p w14:paraId="0E522976" w14:textId="406C353C" w:rsidR="00AF1E38" w:rsidRDefault="00AF1E38" w:rsidP="00110B02">
            <w:r>
              <w:rPr>
                <w:rFonts w:hint="eastAsia"/>
              </w:rPr>
              <w:t>頭数は令和４年２月１日現在</w:t>
            </w:r>
            <w:r w:rsidR="00036B9C">
              <w:rPr>
                <w:rFonts w:hint="eastAsia"/>
              </w:rPr>
              <w:t>家畜飼養頭数調査による</w:t>
            </w:r>
            <w:r w:rsidR="00C66D34">
              <w:rPr>
                <w:rFonts w:hint="eastAsia"/>
              </w:rPr>
              <w:t>。</w:t>
            </w:r>
          </w:p>
        </w:tc>
      </w:tr>
      <w:tr w:rsidR="00AF1E38" w14:paraId="291B9D1D" w14:textId="77777777" w:rsidTr="008E0857">
        <w:tc>
          <w:tcPr>
            <w:tcW w:w="2405" w:type="dxa"/>
          </w:tcPr>
          <w:p w14:paraId="4647294D" w14:textId="6328FE1B" w:rsidR="00AF1E38" w:rsidRDefault="00AF1E38" w:rsidP="00110B02">
            <w:r>
              <w:rPr>
                <w:rFonts w:hint="eastAsia"/>
              </w:rPr>
              <w:t>畜産（繁殖・肥育牛）</w:t>
            </w:r>
          </w:p>
        </w:tc>
        <w:tc>
          <w:tcPr>
            <w:tcW w:w="2268" w:type="dxa"/>
          </w:tcPr>
          <w:p w14:paraId="70379D93" w14:textId="53BAB0C5" w:rsidR="00AF1E38" w:rsidRDefault="00AF1E38" w:rsidP="00AF1E38">
            <w:pPr>
              <w:jc w:val="right"/>
            </w:pPr>
            <w:r>
              <w:rPr>
                <w:rFonts w:hint="eastAsia"/>
              </w:rPr>
              <w:t>1,300</w:t>
            </w:r>
            <w:r>
              <w:rPr>
                <w:rFonts w:hint="eastAsia"/>
              </w:rPr>
              <w:t>円／頭</w:t>
            </w:r>
          </w:p>
          <w:p w14:paraId="33084F08" w14:textId="415B8CDC" w:rsidR="00AF1E38" w:rsidRDefault="00AF1E38" w:rsidP="00110B02"/>
        </w:tc>
        <w:tc>
          <w:tcPr>
            <w:tcW w:w="4253" w:type="dxa"/>
          </w:tcPr>
          <w:p w14:paraId="60CCBA80" w14:textId="774E0FE6" w:rsidR="00036B9C" w:rsidRDefault="00036B9C" w:rsidP="00036B9C">
            <w:r>
              <w:rPr>
                <w:rFonts w:hint="eastAsia"/>
              </w:rPr>
              <w:t>頭数は令和４年２月１日現在家畜飼養頭数調査による（繁殖における子牛は頭数より除く）</w:t>
            </w:r>
            <w:r w:rsidR="00C66D34">
              <w:rPr>
                <w:rFonts w:hint="eastAsia"/>
              </w:rPr>
              <w:t>。</w:t>
            </w:r>
          </w:p>
        </w:tc>
      </w:tr>
      <w:tr w:rsidR="003A46BF" w14:paraId="267560EE" w14:textId="77777777" w:rsidTr="008E0857">
        <w:tc>
          <w:tcPr>
            <w:tcW w:w="2405" w:type="dxa"/>
          </w:tcPr>
          <w:p w14:paraId="71D27449" w14:textId="77777777" w:rsidR="003A46BF" w:rsidRDefault="00AB0C16" w:rsidP="00110B02">
            <w:r>
              <w:rPr>
                <w:rFonts w:hint="eastAsia"/>
              </w:rPr>
              <w:t>その他町長が特に認めた農作物</w:t>
            </w:r>
          </w:p>
        </w:tc>
        <w:tc>
          <w:tcPr>
            <w:tcW w:w="2268" w:type="dxa"/>
          </w:tcPr>
          <w:p w14:paraId="31C3F7E0" w14:textId="450C9ECE" w:rsidR="003A46BF" w:rsidRDefault="003A46BF" w:rsidP="00110B02"/>
        </w:tc>
        <w:tc>
          <w:tcPr>
            <w:tcW w:w="4253" w:type="dxa"/>
          </w:tcPr>
          <w:p w14:paraId="460920D2" w14:textId="77777777" w:rsidR="003A46BF" w:rsidRDefault="00AB0C16" w:rsidP="00110B02">
            <w:r>
              <w:rPr>
                <w:rFonts w:hint="eastAsia"/>
              </w:rPr>
              <w:t>別に定める</w:t>
            </w:r>
          </w:p>
          <w:p w14:paraId="673CE6F6" w14:textId="77777777" w:rsidR="00AB0C16" w:rsidRDefault="00AB0C16" w:rsidP="00110B02"/>
        </w:tc>
      </w:tr>
    </w:tbl>
    <w:p w14:paraId="00146414" w14:textId="77777777" w:rsidR="000A173C" w:rsidRDefault="000A173C" w:rsidP="00110B02"/>
    <w:p w14:paraId="29501009" w14:textId="77777777" w:rsidR="000A173C" w:rsidRDefault="000A173C" w:rsidP="00110B02"/>
    <w:p w14:paraId="7F83E8A8" w14:textId="77777777" w:rsidR="000A173C" w:rsidRDefault="000A173C" w:rsidP="00110B02"/>
    <w:p w14:paraId="02817623" w14:textId="77777777" w:rsidR="000A173C" w:rsidRDefault="000A173C" w:rsidP="00110B02"/>
    <w:p w14:paraId="3B9DCEFE" w14:textId="77777777" w:rsidR="000A173C" w:rsidRDefault="000A173C" w:rsidP="00110B02"/>
    <w:p w14:paraId="301ABB8C" w14:textId="77777777" w:rsidR="000A173C" w:rsidRDefault="000A173C" w:rsidP="00110B02"/>
    <w:p w14:paraId="0C99A91A" w14:textId="77777777" w:rsidR="000A173C" w:rsidRDefault="000A173C" w:rsidP="00110B02"/>
    <w:p w14:paraId="7DF9099B" w14:textId="77777777" w:rsidR="000A173C" w:rsidRDefault="000A173C" w:rsidP="00110B02"/>
    <w:p w14:paraId="55F2843B" w14:textId="77777777" w:rsidR="000A173C" w:rsidRDefault="000A173C" w:rsidP="00110B02"/>
    <w:p w14:paraId="53C7AE43" w14:textId="77777777" w:rsidR="000A173C" w:rsidRDefault="000A173C" w:rsidP="00110B02"/>
    <w:p w14:paraId="2E753095" w14:textId="60D9FE99" w:rsidR="000A173C" w:rsidRDefault="000A173C" w:rsidP="00110B02"/>
    <w:p w14:paraId="26090BD9" w14:textId="77777777" w:rsidR="008E0857" w:rsidRDefault="008E0857" w:rsidP="00110B02"/>
    <w:p w14:paraId="60D5A1B6" w14:textId="77777777" w:rsidR="000A173C" w:rsidRDefault="000A173C" w:rsidP="00110B02"/>
    <w:p w14:paraId="7EA9BE4C" w14:textId="77777777" w:rsidR="000A173C" w:rsidRDefault="000A173C" w:rsidP="00110B02"/>
    <w:p w14:paraId="03CD0173" w14:textId="0F97AE2F" w:rsidR="00702EB6" w:rsidRPr="00F41248" w:rsidRDefault="00702EB6" w:rsidP="0065210C">
      <w:pPr>
        <w:rPr>
          <w:color w:val="FF0000"/>
        </w:rPr>
      </w:pPr>
    </w:p>
    <w:sectPr w:rsidR="00702EB6" w:rsidRPr="00F41248">
      <w:footerReference w:type="default" r:id="rId7"/>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5B2CE" w14:textId="77777777" w:rsidR="007A31B2" w:rsidRDefault="007A31B2" w:rsidP="00CE5EFE">
      <w:r>
        <w:separator/>
      </w:r>
    </w:p>
  </w:endnote>
  <w:endnote w:type="continuationSeparator" w:id="0">
    <w:p w14:paraId="2BA90FFC" w14:textId="77777777" w:rsidR="007A31B2" w:rsidRDefault="007A31B2" w:rsidP="00CE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051008"/>
      <w:docPartObj>
        <w:docPartGallery w:val="Page Numbers (Bottom of Page)"/>
        <w:docPartUnique/>
      </w:docPartObj>
    </w:sdtPr>
    <w:sdtEndPr/>
    <w:sdtContent>
      <w:p w14:paraId="4806FE5D" w14:textId="7AEBAD11" w:rsidR="00007A7E" w:rsidRDefault="00007A7E">
        <w:pPr>
          <w:pStyle w:val="af8"/>
          <w:jc w:val="center"/>
        </w:pPr>
        <w:r>
          <w:fldChar w:fldCharType="begin"/>
        </w:r>
        <w:r>
          <w:instrText>PAGE   \* MERGEFORMAT</w:instrText>
        </w:r>
        <w:r>
          <w:fldChar w:fldCharType="separate"/>
        </w:r>
        <w:r w:rsidR="00F41248" w:rsidRPr="00F41248">
          <w:rPr>
            <w:noProof/>
            <w:lang w:val="ja-JP"/>
          </w:rPr>
          <w:t>1</w:t>
        </w:r>
        <w:r>
          <w:fldChar w:fldCharType="end"/>
        </w:r>
      </w:p>
    </w:sdtContent>
  </w:sdt>
  <w:p w14:paraId="4F58FF4A" w14:textId="77777777" w:rsidR="00007A7E" w:rsidRDefault="00007A7E">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D4701" w14:textId="77777777" w:rsidR="007A31B2" w:rsidRDefault="007A31B2" w:rsidP="00CE5EFE">
      <w:r>
        <w:separator/>
      </w:r>
    </w:p>
  </w:footnote>
  <w:footnote w:type="continuationSeparator" w:id="0">
    <w:p w14:paraId="67FF748F" w14:textId="77777777" w:rsidR="007A31B2" w:rsidRDefault="007A31B2" w:rsidP="00CE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740"/>
    <w:rsid w:val="00007A7E"/>
    <w:rsid w:val="0002209A"/>
    <w:rsid w:val="00036B9C"/>
    <w:rsid w:val="00046303"/>
    <w:rsid w:val="000A173C"/>
    <w:rsid w:val="000A6ABC"/>
    <w:rsid w:val="000C2D8A"/>
    <w:rsid w:val="000E08C4"/>
    <w:rsid w:val="000E4AD5"/>
    <w:rsid w:val="00106F8E"/>
    <w:rsid w:val="0010750C"/>
    <w:rsid w:val="00110B02"/>
    <w:rsid w:val="00110BA9"/>
    <w:rsid w:val="00161DBE"/>
    <w:rsid w:val="00163EEF"/>
    <w:rsid w:val="00164CD2"/>
    <w:rsid w:val="001838AD"/>
    <w:rsid w:val="001C089A"/>
    <w:rsid w:val="001C23DC"/>
    <w:rsid w:val="0020104A"/>
    <w:rsid w:val="00201206"/>
    <w:rsid w:val="00213557"/>
    <w:rsid w:val="00253680"/>
    <w:rsid w:val="00260670"/>
    <w:rsid w:val="002635AB"/>
    <w:rsid w:val="002647EA"/>
    <w:rsid w:val="00266D89"/>
    <w:rsid w:val="002748F8"/>
    <w:rsid w:val="002B3B35"/>
    <w:rsid w:val="002E4064"/>
    <w:rsid w:val="002E6E3B"/>
    <w:rsid w:val="002F146C"/>
    <w:rsid w:val="002F677B"/>
    <w:rsid w:val="00316DC2"/>
    <w:rsid w:val="003436BD"/>
    <w:rsid w:val="00347377"/>
    <w:rsid w:val="00362308"/>
    <w:rsid w:val="00363EB5"/>
    <w:rsid w:val="003A46BF"/>
    <w:rsid w:val="003B25C1"/>
    <w:rsid w:val="003F143D"/>
    <w:rsid w:val="003F18B0"/>
    <w:rsid w:val="00410A2C"/>
    <w:rsid w:val="00413218"/>
    <w:rsid w:val="00445514"/>
    <w:rsid w:val="00482047"/>
    <w:rsid w:val="00483687"/>
    <w:rsid w:val="0048438B"/>
    <w:rsid w:val="004A0BCB"/>
    <w:rsid w:val="004B580D"/>
    <w:rsid w:val="004B6698"/>
    <w:rsid w:val="004C20ED"/>
    <w:rsid w:val="00517EFF"/>
    <w:rsid w:val="0052287C"/>
    <w:rsid w:val="005366CE"/>
    <w:rsid w:val="0054290B"/>
    <w:rsid w:val="00547235"/>
    <w:rsid w:val="00570905"/>
    <w:rsid w:val="00580E76"/>
    <w:rsid w:val="00582275"/>
    <w:rsid w:val="0058683A"/>
    <w:rsid w:val="005A0A86"/>
    <w:rsid w:val="005D00C9"/>
    <w:rsid w:val="005D35EA"/>
    <w:rsid w:val="005F0874"/>
    <w:rsid w:val="005F19B8"/>
    <w:rsid w:val="00600FBE"/>
    <w:rsid w:val="0062757C"/>
    <w:rsid w:val="0065210C"/>
    <w:rsid w:val="00665329"/>
    <w:rsid w:val="006B3661"/>
    <w:rsid w:val="006C02CE"/>
    <w:rsid w:val="00702BA0"/>
    <w:rsid w:val="00702EB6"/>
    <w:rsid w:val="007158E1"/>
    <w:rsid w:val="00747ADA"/>
    <w:rsid w:val="00761F62"/>
    <w:rsid w:val="007A1FC7"/>
    <w:rsid w:val="007A31B2"/>
    <w:rsid w:val="007D5CBD"/>
    <w:rsid w:val="007E5547"/>
    <w:rsid w:val="007F7684"/>
    <w:rsid w:val="00803BAC"/>
    <w:rsid w:val="0082485C"/>
    <w:rsid w:val="00832772"/>
    <w:rsid w:val="00861CF5"/>
    <w:rsid w:val="008D227C"/>
    <w:rsid w:val="008E0857"/>
    <w:rsid w:val="008E4F47"/>
    <w:rsid w:val="008F25D4"/>
    <w:rsid w:val="00914B18"/>
    <w:rsid w:val="00922508"/>
    <w:rsid w:val="0094456F"/>
    <w:rsid w:val="00945629"/>
    <w:rsid w:val="00951C4D"/>
    <w:rsid w:val="009535F2"/>
    <w:rsid w:val="0097215B"/>
    <w:rsid w:val="00977644"/>
    <w:rsid w:val="009833A5"/>
    <w:rsid w:val="00991354"/>
    <w:rsid w:val="00997D94"/>
    <w:rsid w:val="009D7966"/>
    <w:rsid w:val="00A03B68"/>
    <w:rsid w:val="00A04A89"/>
    <w:rsid w:val="00A25300"/>
    <w:rsid w:val="00A32D07"/>
    <w:rsid w:val="00A44667"/>
    <w:rsid w:val="00A45AF2"/>
    <w:rsid w:val="00A53A81"/>
    <w:rsid w:val="00A840ED"/>
    <w:rsid w:val="00A9225A"/>
    <w:rsid w:val="00AA5ED9"/>
    <w:rsid w:val="00AB0C16"/>
    <w:rsid w:val="00AB62B0"/>
    <w:rsid w:val="00AC7AA9"/>
    <w:rsid w:val="00AE403C"/>
    <w:rsid w:val="00AF0A50"/>
    <w:rsid w:val="00AF1E38"/>
    <w:rsid w:val="00B026EC"/>
    <w:rsid w:val="00B15B75"/>
    <w:rsid w:val="00B2073D"/>
    <w:rsid w:val="00B53740"/>
    <w:rsid w:val="00B55C3C"/>
    <w:rsid w:val="00B636B6"/>
    <w:rsid w:val="00BB47FF"/>
    <w:rsid w:val="00BC2946"/>
    <w:rsid w:val="00C01A69"/>
    <w:rsid w:val="00C169B7"/>
    <w:rsid w:val="00C171EC"/>
    <w:rsid w:val="00C41CCC"/>
    <w:rsid w:val="00C66D34"/>
    <w:rsid w:val="00CA7B42"/>
    <w:rsid w:val="00CD6593"/>
    <w:rsid w:val="00CE4A2A"/>
    <w:rsid w:val="00CE5EFE"/>
    <w:rsid w:val="00D109A2"/>
    <w:rsid w:val="00D12571"/>
    <w:rsid w:val="00D30E01"/>
    <w:rsid w:val="00D32BCE"/>
    <w:rsid w:val="00D41AD7"/>
    <w:rsid w:val="00D4257B"/>
    <w:rsid w:val="00D808B4"/>
    <w:rsid w:val="00D92B16"/>
    <w:rsid w:val="00DD4909"/>
    <w:rsid w:val="00DF2F2E"/>
    <w:rsid w:val="00DF5F4C"/>
    <w:rsid w:val="00E13247"/>
    <w:rsid w:val="00E31EAD"/>
    <w:rsid w:val="00E67C39"/>
    <w:rsid w:val="00E723B3"/>
    <w:rsid w:val="00E81297"/>
    <w:rsid w:val="00E86756"/>
    <w:rsid w:val="00E9365C"/>
    <w:rsid w:val="00E939B0"/>
    <w:rsid w:val="00EA4376"/>
    <w:rsid w:val="00EB786B"/>
    <w:rsid w:val="00EE5A1A"/>
    <w:rsid w:val="00F06BEC"/>
    <w:rsid w:val="00F07DD6"/>
    <w:rsid w:val="00F41248"/>
    <w:rsid w:val="00F6471B"/>
    <w:rsid w:val="00F84C9C"/>
    <w:rsid w:val="00F9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C5C09E1"/>
  <w15:docId w15:val="{74195EFC-46A3-44C4-BC78-333336C3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unhideWhenUsed/>
    <w:rsid w:val="00343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uiPriority w:val="99"/>
    <w:unhideWhenUsed/>
    <w:rsid w:val="00D41AD7"/>
    <w:pPr>
      <w:jc w:val="center"/>
    </w:pPr>
  </w:style>
  <w:style w:type="character" w:customStyle="1" w:styleId="af3">
    <w:name w:val="記 (文字)"/>
    <w:basedOn w:val="a0"/>
    <w:link w:val="af2"/>
    <w:uiPriority w:val="99"/>
    <w:rsid w:val="00D41AD7"/>
  </w:style>
  <w:style w:type="paragraph" w:styleId="af4">
    <w:name w:val="Closing"/>
    <w:basedOn w:val="a"/>
    <w:link w:val="af5"/>
    <w:uiPriority w:val="99"/>
    <w:unhideWhenUsed/>
    <w:rsid w:val="00D41AD7"/>
    <w:pPr>
      <w:jc w:val="right"/>
    </w:pPr>
  </w:style>
  <w:style w:type="character" w:customStyle="1" w:styleId="af5">
    <w:name w:val="結語 (文字)"/>
    <w:basedOn w:val="a0"/>
    <w:link w:val="af4"/>
    <w:uiPriority w:val="99"/>
    <w:rsid w:val="00D41AD7"/>
  </w:style>
  <w:style w:type="paragraph" w:styleId="af6">
    <w:name w:val="header"/>
    <w:basedOn w:val="a"/>
    <w:link w:val="af7"/>
    <w:uiPriority w:val="99"/>
    <w:unhideWhenUsed/>
    <w:rsid w:val="00CE5EFE"/>
    <w:pPr>
      <w:tabs>
        <w:tab w:val="center" w:pos="4252"/>
        <w:tab w:val="right" w:pos="8504"/>
      </w:tabs>
      <w:snapToGrid w:val="0"/>
    </w:pPr>
  </w:style>
  <w:style w:type="character" w:customStyle="1" w:styleId="af7">
    <w:name w:val="ヘッダー (文字)"/>
    <w:basedOn w:val="a0"/>
    <w:link w:val="af6"/>
    <w:uiPriority w:val="99"/>
    <w:rsid w:val="00CE5EFE"/>
  </w:style>
  <w:style w:type="paragraph" w:styleId="af8">
    <w:name w:val="footer"/>
    <w:basedOn w:val="a"/>
    <w:link w:val="af9"/>
    <w:uiPriority w:val="99"/>
    <w:unhideWhenUsed/>
    <w:rsid w:val="00CE5EFE"/>
    <w:pPr>
      <w:tabs>
        <w:tab w:val="center" w:pos="4252"/>
        <w:tab w:val="right" w:pos="8504"/>
      </w:tabs>
      <w:snapToGrid w:val="0"/>
    </w:pPr>
  </w:style>
  <w:style w:type="character" w:customStyle="1" w:styleId="af9">
    <w:name w:val="フッター (文字)"/>
    <w:basedOn w:val="a0"/>
    <w:link w:val="af8"/>
    <w:uiPriority w:val="99"/>
    <w:rsid w:val="00CE5EFE"/>
  </w:style>
  <w:style w:type="paragraph" w:styleId="afa">
    <w:name w:val="Balloon Text"/>
    <w:basedOn w:val="a"/>
    <w:link w:val="afb"/>
    <w:uiPriority w:val="99"/>
    <w:semiHidden/>
    <w:unhideWhenUsed/>
    <w:rsid w:val="005D00C9"/>
    <w:rPr>
      <w:rFonts w:asciiTheme="majorHAnsi" w:eastAsiaTheme="majorEastAsia" w:hAnsiTheme="majorHAnsi" w:cstheme="majorBidi"/>
      <w:sz w:val="18"/>
      <w:szCs w:val="18"/>
    </w:rPr>
  </w:style>
  <w:style w:type="character" w:customStyle="1" w:styleId="afb">
    <w:name w:val="吹き出し (文字)"/>
    <w:basedOn w:val="a0"/>
    <w:link w:val="afa"/>
    <w:uiPriority w:val="99"/>
    <w:semiHidden/>
    <w:rsid w:val="005D00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2C2A-5AC0-4BFF-883B-C19080143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TotalTime>
  <Pages>3</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H3007-02</dc:creator>
  <cp:keywords/>
  <dc:description/>
  <cp:lastModifiedBy>nourin-pc</cp:lastModifiedBy>
  <cp:revision>4</cp:revision>
  <cp:lastPrinted>2022-06-15T00:11:00Z</cp:lastPrinted>
  <dcterms:created xsi:type="dcterms:W3CDTF">2022-08-29T00:14:00Z</dcterms:created>
  <dcterms:modified xsi:type="dcterms:W3CDTF">2022-08-29T00:21:00Z</dcterms:modified>
</cp:coreProperties>
</file>