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41" w:rsidRPr="00DB25D2" w:rsidRDefault="00AA7656" w:rsidP="00AA7656">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DB25D2">
        <w:rPr>
          <w:rFonts w:ascii="HG丸ｺﾞｼｯｸM-PRO" w:eastAsia="HG丸ｺﾞｼｯｸM-PRO" w:hAnsi="HG丸ｺﾞｼｯｸM-PRO" w:hint="eastAsia"/>
          <w:sz w:val="28"/>
          <w:szCs w:val="28"/>
        </w:rPr>
        <w:t>浦安市計画相談支援推進事業等補助金Q&amp;A</w:t>
      </w:r>
    </w:p>
    <w:tbl>
      <w:tblPr>
        <w:tblStyle w:val="a3"/>
        <w:tblW w:w="0" w:type="auto"/>
        <w:tblLook w:val="04A0" w:firstRow="1" w:lastRow="0" w:firstColumn="1" w:lastColumn="0" w:noHBand="0" w:noVBand="1"/>
      </w:tblPr>
      <w:tblGrid>
        <w:gridCol w:w="573"/>
        <w:gridCol w:w="3820"/>
        <w:gridCol w:w="6289"/>
      </w:tblGrid>
      <w:tr w:rsidR="00DB25D2" w:rsidRPr="00DB25D2" w:rsidTr="009F5DBD">
        <w:tc>
          <w:tcPr>
            <w:tcW w:w="573" w:type="dxa"/>
            <w:shd w:val="clear" w:color="auto" w:fill="DAEEF3" w:themeFill="accent5" w:themeFillTint="33"/>
          </w:tcPr>
          <w:p w:rsidR="00E01FB7" w:rsidRPr="00DB25D2" w:rsidRDefault="00E01FB7" w:rsidP="00E01FB7">
            <w:pPr>
              <w:jc w:val="center"/>
              <w:rPr>
                <w:rFonts w:ascii="HG丸ｺﾞｼｯｸM-PRO" w:eastAsia="HG丸ｺﾞｼｯｸM-PRO" w:hAnsi="HG丸ｺﾞｼｯｸM-PRO"/>
                <w:sz w:val="24"/>
                <w:szCs w:val="24"/>
              </w:rPr>
            </w:pPr>
          </w:p>
        </w:tc>
        <w:tc>
          <w:tcPr>
            <w:tcW w:w="3820" w:type="dxa"/>
            <w:shd w:val="clear" w:color="auto" w:fill="DAEEF3" w:themeFill="accent5" w:themeFillTint="33"/>
          </w:tcPr>
          <w:p w:rsidR="00E01FB7" w:rsidRPr="00DB25D2" w:rsidRDefault="00E01FB7" w:rsidP="00E01FB7">
            <w:pPr>
              <w:jc w:val="cente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質問事項</w:t>
            </w:r>
          </w:p>
        </w:tc>
        <w:tc>
          <w:tcPr>
            <w:tcW w:w="6289" w:type="dxa"/>
            <w:shd w:val="clear" w:color="auto" w:fill="DAEEF3" w:themeFill="accent5" w:themeFillTint="33"/>
          </w:tcPr>
          <w:p w:rsidR="00E01FB7" w:rsidRPr="00DB25D2" w:rsidRDefault="00E01FB7" w:rsidP="00E01FB7">
            <w:pPr>
              <w:jc w:val="cente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回</w:t>
            </w:r>
            <w:r w:rsidR="00AA7656" w:rsidRPr="00DB25D2">
              <w:rPr>
                <w:rFonts w:ascii="HG丸ｺﾞｼｯｸM-PRO" w:eastAsia="HG丸ｺﾞｼｯｸM-PRO" w:hAnsi="HG丸ｺﾞｼｯｸM-PRO" w:hint="eastAsia"/>
                <w:sz w:val="24"/>
                <w:szCs w:val="24"/>
              </w:rPr>
              <w:t xml:space="preserve">　</w:t>
            </w:r>
            <w:r w:rsidRPr="00DB25D2">
              <w:rPr>
                <w:rFonts w:ascii="HG丸ｺﾞｼｯｸM-PRO" w:eastAsia="HG丸ｺﾞｼｯｸM-PRO" w:hAnsi="HG丸ｺﾞｼｯｸM-PRO" w:hint="eastAsia"/>
                <w:sz w:val="24"/>
                <w:szCs w:val="24"/>
              </w:rPr>
              <w:t>答</w:t>
            </w:r>
          </w:p>
        </w:tc>
      </w:tr>
      <w:tr w:rsidR="00DB25D2" w:rsidRPr="00DB25D2" w:rsidTr="00DE29CD">
        <w:trPr>
          <w:trHeight w:val="2025"/>
        </w:trPr>
        <w:tc>
          <w:tcPr>
            <w:tcW w:w="573" w:type="dxa"/>
            <w:vAlign w:val="center"/>
          </w:tcPr>
          <w:p w:rsidR="00E6743B" w:rsidRPr="00DB25D2" w:rsidRDefault="00DE29CD" w:rsidP="00C65C36">
            <w:pPr>
              <w:jc w:val="cente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1</w:t>
            </w:r>
          </w:p>
        </w:tc>
        <w:tc>
          <w:tcPr>
            <w:tcW w:w="3820" w:type="dxa"/>
          </w:tcPr>
          <w:p w:rsidR="00E6743B" w:rsidRPr="00DB25D2" w:rsidRDefault="00E6743B" w:rsidP="00E36915">
            <w:pPr>
              <w:pStyle w:val="Web"/>
              <w:spacing w:before="0" w:beforeAutospacing="0" w:after="0" w:afterAutospacing="0"/>
              <w:ind w:left="240" w:hangingChars="100" w:hanging="240"/>
              <w:jc w:val="both"/>
              <w:rPr>
                <w:rFonts w:ascii="HG丸ｺﾞｼｯｸM-PRO" w:eastAsia="HG丸ｺﾞｼｯｸM-PRO" w:hAnsi="HG丸ｺﾞｼｯｸM-PRO"/>
              </w:rPr>
            </w:pPr>
            <w:r w:rsidRPr="00DB25D2">
              <w:rPr>
                <w:rFonts w:ascii="HG丸ｺﾞｼｯｸM-PRO" w:eastAsia="HG丸ｺﾞｼｯｸM-PRO" w:hAnsi="HG丸ｺﾞｼｯｸM-PRO" w:hint="eastAsia"/>
              </w:rPr>
              <w:t>【</w:t>
            </w:r>
            <w:r w:rsidR="0005339D" w:rsidRPr="00DB25D2">
              <w:rPr>
                <w:rFonts w:ascii="HG丸ｺﾞｼｯｸM-PRO" w:eastAsia="HG丸ｺﾞｼｯｸM-PRO" w:hAnsi="HG丸ｺﾞｼｯｸM-PRO" w:hint="eastAsia"/>
              </w:rPr>
              <w:t>サービス提供</w:t>
            </w:r>
            <w:r w:rsidRPr="00DB25D2">
              <w:rPr>
                <w:rFonts w:ascii="HG丸ｺﾞｼｯｸM-PRO" w:eastAsia="HG丸ｺﾞｼｯｸM-PRO" w:hAnsi="HG丸ｺﾞｼｯｸM-PRO" w:hint="eastAsia"/>
              </w:rPr>
              <w:t>時間について】</w:t>
            </w:r>
          </w:p>
          <w:p w:rsidR="00E36915" w:rsidRPr="00DB25D2" w:rsidRDefault="00E6743B" w:rsidP="00E36915">
            <w:pP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週３５時間以上とあるが、開所時間が週に３５時間</w:t>
            </w:r>
            <w:r w:rsidR="00E36915" w:rsidRPr="00DB25D2">
              <w:rPr>
                <w:rFonts w:ascii="HG丸ｺﾞｼｯｸM-PRO" w:eastAsia="HG丸ｺﾞｼｯｸM-PRO" w:hAnsi="HG丸ｺﾞｼｯｸM-PRO" w:hint="eastAsia"/>
                <w:sz w:val="24"/>
                <w:szCs w:val="24"/>
              </w:rPr>
              <w:t>ということか</w:t>
            </w:r>
            <w:r w:rsidRPr="00DB25D2">
              <w:rPr>
                <w:rFonts w:ascii="HG丸ｺﾞｼｯｸM-PRO" w:eastAsia="HG丸ｺﾞｼｯｸM-PRO" w:hAnsi="HG丸ｺﾞｼｯｸM-PRO" w:hint="eastAsia"/>
                <w:sz w:val="24"/>
                <w:szCs w:val="24"/>
              </w:rPr>
              <w:t>。</w:t>
            </w:r>
          </w:p>
        </w:tc>
        <w:tc>
          <w:tcPr>
            <w:tcW w:w="6289" w:type="dxa"/>
          </w:tcPr>
          <w:p w:rsidR="00530190" w:rsidRPr="00DB25D2" w:rsidRDefault="00530190" w:rsidP="00530190">
            <w:pPr>
              <w:pStyle w:val="Web"/>
              <w:spacing w:before="0" w:beforeAutospacing="0" w:after="0" w:afterAutospacing="0"/>
              <w:rPr>
                <w:rFonts w:ascii="HG丸ｺﾞｼｯｸM-PRO" w:eastAsia="HG丸ｺﾞｼｯｸM-PRO" w:hAnsi="HG丸ｺﾞｼｯｸM-PRO"/>
              </w:rPr>
            </w:pPr>
          </w:p>
          <w:p w:rsidR="00E6743B" w:rsidRPr="00DB25D2" w:rsidRDefault="00E6743B" w:rsidP="00530190">
            <w:pPr>
              <w:pStyle w:val="Web"/>
              <w:spacing w:before="0" w:beforeAutospacing="0" w:after="0" w:afterAutospacing="0"/>
              <w:rPr>
                <w:rFonts w:ascii="HG丸ｺﾞｼｯｸM-PRO" w:eastAsia="HG丸ｺﾞｼｯｸM-PRO" w:hAnsi="HG丸ｺﾞｼｯｸM-PRO"/>
              </w:rPr>
            </w:pPr>
            <w:r w:rsidRPr="00DB25D2">
              <w:rPr>
                <w:rFonts w:ascii="HG丸ｺﾞｼｯｸM-PRO" w:eastAsia="HG丸ｺﾞｼｯｸM-PRO" w:hAnsi="HG丸ｺﾞｼｯｸM-PRO" w:hint="eastAsia"/>
              </w:rPr>
              <w:t>日曜日から土曜日までの間において、</w:t>
            </w:r>
            <w:r w:rsidR="00530190" w:rsidRPr="00DB25D2">
              <w:rPr>
                <w:rFonts w:ascii="HG丸ｺﾞｼｯｸM-PRO" w:eastAsia="HG丸ｺﾞｼｯｸM-PRO" w:hAnsi="HG丸ｺﾞｼｯｸM-PRO" w:hint="eastAsia"/>
              </w:rPr>
              <w:t>運営規程に定める、</w:t>
            </w:r>
            <w:r w:rsidRPr="00DB25D2">
              <w:rPr>
                <w:rFonts w:ascii="HG丸ｺﾞｼｯｸM-PRO" w:eastAsia="HG丸ｺﾞｼｯｸM-PRO" w:hAnsi="HG丸ｺﾞｼｯｸM-PRO" w:hint="eastAsia"/>
              </w:rPr>
              <w:t>相談事業所として</w:t>
            </w:r>
            <w:r w:rsidR="0005339D" w:rsidRPr="00DB25D2">
              <w:rPr>
                <w:rFonts w:ascii="HG丸ｺﾞｼｯｸM-PRO" w:eastAsia="HG丸ｺﾞｼｯｸM-PRO" w:hAnsi="HG丸ｺﾞｼｯｸM-PRO" w:hint="eastAsia"/>
              </w:rPr>
              <w:t>窓口を開設している</w:t>
            </w:r>
            <w:r w:rsidRPr="00DB25D2">
              <w:rPr>
                <w:rFonts w:ascii="HG丸ｺﾞｼｯｸM-PRO" w:eastAsia="HG丸ｺﾞｼｯｸM-PRO" w:hAnsi="HG丸ｺﾞｼｯｸM-PRO" w:hint="eastAsia"/>
              </w:rPr>
              <w:t>営業日の１週間あたりのサービス提供</w:t>
            </w:r>
            <w:r w:rsidR="0005339D" w:rsidRPr="00DB25D2">
              <w:rPr>
                <w:rFonts w:ascii="HG丸ｺﾞｼｯｸM-PRO" w:eastAsia="HG丸ｺﾞｼｯｸM-PRO" w:hAnsi="HG丸ｺﾞｼｯｸM-PRO" w:hint="eastAsia"/>
              </w:rPr>
              <w:t>時間帯の合計が</w:t>
            </w:r>
            <w:r w:rsidRPr="00DB25D2">
              <w:rPr>
                <w:rFonts w:ascii="HG丸ｺﾞｼｯｸM-PRO" w:eastAsia="HG丸ｺﾞｼｯｸM-PRO" w:hAnsi="HG丸ｺﾞｼｯｸM-PRO" w:hint="eastAsia"/>
              </w:rPr>
              <w:t>３５時間以上をいう。（国民の祝日も含む）</w:t>
            </w:r>
          </w:p>
        </w:tc>
      </w:tr>
      <w:tr w:rsidR="00DB25D2" w:rsidRPr="00DB25D2" w:rsidTr="00DE29CD">
        <w:trPr>
          <w:trHeight w:val="1955"/>
        </w:trPr>
        <w:tc>
          <w:tcPr>
            <w:tcW w:w="573" w:type="dxa"/>
            <w:vAlign w:val="center"/>
          </w:tcPr>
          <w:p w:rsidR="00E01FB7" w:rsidRPr="00DB25D2" w:rsidRDefault="00DE29CD" w:rsidP="00C65C36">
            <w:pPr>
              <w:jc w:val="cente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2</w:t>
            </w:r>
          </w:p>
        </w:tc>
        <w:tc>
          <w:tcPr>
            <w:tcW w:w="3820" w:type="dxa"/>
          </w:tcPr>
          <w:p w:rsidR="00E01FB7" w:rsidRPr="00DB25D2" w:rsidRDefault="00577879" w:rsidP="00643499">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【常勤</w:t>
            </w:r>
            <w:r w:rsidR="005C09C7" w:rsidRPr="00DB25D2">
              <w:rPr>
                <w:rFonts w:ascii="HG丸ｺﾞｼｯｸM-PRO" w:eastAsia="HG丸ｺﾞｼｯｸM-PRO" w:hAnsi="HG丸ｺﾞｼｯｸM-PRO" w:hint="eastAsia"/>
                <w:sz w:val="24"/>
                <w:szCs w:val="24"/>
              </w:rPr>
              <w:t>換算</w:t>
            </w:r>
            <w:r w:rsidR="0005339D" w:rsidRPr="00DB25D2">
              <w:rPr>
                <w:rFonts w:ascii="HG丸ｺﾞｼｯｸM-PRO" w:eastAsia="HG丸ｺﾞｼｯｸM-PRO" w:hAnsi="HG丸ｺﾞｼｯｸM-PRO" w:hint="eastAsia"/>
                <w:sz w:val="24"/>
                <w:szCs w:val="24"/>
              </w:rPr>
              <w:t>方法</w:t>
            </w:r>
            <w:r w:rsidRPr="00DB25D2">
              <w:rPr>
                <w:rFonts w:ascii="HG丸ｺﾞｼｯｸM-PRO" w:eastAsia="HG丸ｺﾞｼｯｸM-PRO" w:hAnsi="HG丸ｺﾞｼｯｸM-PRO" w:hint="eastAsia"/>
                <w:sz w:val="24"/>
                <w:szCs w:val="24"/>
              </w:rPr>
              <w:t>について】</w:t>
            </w:r>
          </w:p>
          <w:p w:rsidR="005C09C7" w:rsidRPr="00DB25D2" w:rsidRDefault="000D4FB1" w:rsidP="000D4FB1">
            <w:pPr>
              <w:pStyle w:val="Web"/>
              <w:spacing w:before="0" w:beforeAutospacing="0" w:after="0" w:afterAutospacing="0"/>
              <w:ind w:left="240" w:hangingChars="100" w:hanging="240"/>
              <w:rPr>
                <w:rFonts w:ascii="HG丸ｺﾞｼｯｸM-PRO" w:eastAsia="HG丸ｺﾞｼｯｸM-PRO" w:hAnsi="HG丸ｺﾞｼｯｸM-PRO"/>
              </w:rPr>
            </w:pPr>
            <w:r w:rsidRPr="00DB25D2">
              <w:rPr>
                <w:rFonts w:ascii="HG丸ｺﾞｼｯｸM-PRO" w:eastAsia="HG丸ｺﾞｼｯｸM-PRO" w:hAnsi="HG丸ｺﾞｼｯｸM-PRO" w:hint="eastAsia"/>
              </w:rPr>
              <w:t>「常勤換算</w:t>
            </w:r>
            <w:r w:rsidR="005C09C7" w:rsidRPr="00DB25D2">
              <w:rPr>
                <w:rFonts w:ascii="HG丸ｺﾞｼｯｸM-PRO" w:eastAsia="HG丸ｺﾞｼｯｸM-PRO" w:hAnsi="HG丸ｺﾞｼｯｸM-PRO" w:hint="eastAsia"/>
              </w:rPr>
              <w:t>の方法」</w:t>
            </w:r>
            <w:r w:rsidRPr="00DB25D2">
              <w:rPr>
                <w:rFonts w:ascii="HG丸ｺﾞｼｯｸM-PRO" w:eastAsia="HG丸ｺﾞｼｯｸM-PRO" w:hAnsi="HG丸ｺﾞｼｯｸM-PRO" w:hint="eastAsia"/>
              </w:rPr>
              <w:t>はどのような</w:t>
            </w:r>
          </w:p>
          <w:p w:rsidR="000D4FB1" w:rsidRPr="00DB25D2" w:rsidRDefault="000D4FB1" w:rsidP="005C09C7">
            <w:pPr>
              <w:pStyle w:val="Web"/>
              <w:spacing w:before="0" w:beforeAutospacing="0" w:after="0" w:afterAutospacing="0"/>
              <w:ind w:left="240" w:hangingChars="100" w:hanging="240"/>
              <w:rPr>
                <w:rFonts w:ascii="HG丸ｺﾞｼｯｸM-PRO" w:eastAsia="HG丸ｺﾞｼｯｸM-PRO" w:hAnsi="HG丸ｺﾞｼｯｸM-PRO"/>
              </w:rPr>
            </w:pPr>
            <w:r w:rsidRPr="00DB25D2">
              <w:rPr>
                <w:rFonts w:ascii="HG丸ｺﾞｼｯｸM-PRO" w:eastAsia="HG丸ｺﾞｼｯｸM-PRO" w:hAnsi="HG丸ｺﾞｼｯｸM-PRO" w:hint="eastAsia"/>
              </w:rPr>
              <w:t>意味か。</w:t>
            </w:r>
          </w:p>
          <w:p w:rsidR="00577879" w:rsidRPr="00DB25D2" w:rsidRDefault="00577879" w:rsidP="000D4FB1">
            <w:pPr>
              <w:jc w:val="left"/>
              <w:rPr>
                <w:rFonts w:ascii="HG丸ｺﾞｼｯｸM-PRO" w:eastAsia="HG丸ｺﾞｼｯｸM-PRO" w:hAnsi="HG丸ｺﾞｼｯｸM-PRO"/>
                <w:sz w:val="24"/>
                <w:szCs w:val="24"/>
              </w:rPr>
            </w:pPr>
          </w:p>
        </w:tc>
        <w:tc>
          <w:tcPr>
            <w:tcW w:w="6289" w:type="dxa"/>
          </w:tcPr>
          <w:p w:rsidR="000D4FB1" w:rsidRPr="00DB25D2" w:rsidRDefault="000D4FB1" w:rsidP="000D4FB1">
            <w:pPr>
              <w:pStyle w:val="Web"/>
              <w:spacing w:before="0" w:beforeAutospacing="0" w:after="0" w:afterAutospacing="0"/>
              <w:ind w:left="240" w:hangingChars="100" w:hanging="240"/>
              <w:rPr>
                <w:rFonts w:ascii="HG丸ｺﾞｼｯｸM-PRO" w:eastAsia="HG丸ｺﾞｼｯｸM-PRO" w:hAnsi="HG丸ｺﾞｼｯｸM-PRO"/>
              </w:rPr>
            </w:pPr>
          </w:p>
          <w:p w:rsidR="00566893" w:rsidRPr="00DB25D2" w:rsidRDefault="00566893" w:rsidP="00530190">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当該事業所の従業者の勤務延時間数を</w:t>
            </w:r>
            <w:r w:rsidR="008F17C2" w:rsidRPr="00DB25D2">
              <w:rPr>
                <w:rFonts w:ascii="HG丸ｺﾞｼｯｸM-PRO" w:eastAsia="HG丸ｺﾞｼｯｸM-PRO" w:hAnsi="HG丸ｺﾞｼｯｸM-PRO" w:hint="eastAsia"/>
                <w:sz w:val="24"/>
                <w:szCs w:val="24"/>
              </w:rPr>
              <w:t>当該事業所において常勤の従業者が勤務すべき時間数で除することにより</w:t>
            </w:r>
            <w:r w:rsidRPr="00DB25D2">
              <w:rPr>
                <w:rFonts w:ascii="HG丸ｺﾞｼｯｸM-PRO" w:eastAsia="HG丸ｺﾞｼｯｸM-PRO" w:hAnsi="HG丸ｺﾞｼｯｸM-PRO" w:hint="eastAsia"/>
                <w:sz w:val="24"/>
                <w:szCs w:val="24"/>
              </w:rPr>
              <w:t>当該事業所の従業者の員数を常勤の従業者の員数に換算する方法をいう。</w:t>
            </w:r>
          </w:p>
        </w:tc>
      </w:tr>
      <w:tr w:rsidR="00DB25D2" w:rsidRPr="00DB25D2" w:rsidTr="000872A8">
        <w:trPr>
          <w:trHeight w:val="4960"/>
        </w:trPr>
        <w:tc>
          <w:tcPr>
            <w:tcW w:w="573" w:type="dxa"/>
            <w:vAlign w:val="center"/>
          </w:tcPr>
          <w:p w:rsidR="00E01FB7" w:rsidRPr="00DB25D2" w:rsidRDefault="00DE29CD" w:rsidP="00C65C36">
            <w:pPr>
              <w:jc w:val="cente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3</w:t>
            </w:r>
          </w:p>
        </w:tc>
        <w:tc>
          <w:tcPr>
            <w:tcW w:w="3820" w:type="dxa"/>
          </w:tcPr>
          <w:p w:rsidR="00865745" w:rsidRPr="00DB25D2" w:rsidRDefault="00865745" w:rsidP="00865745">
            <w:pPr>
              <w:pStyle w:val="Web"/>
              <w:spacing w:before="0" w:beforeAutospacing="0" w:after="0" w:afterAutospacing="0"/>
              <w:ind w:left="240" w:hangingChars="100" w:hanging="240"/>
              <w:rPr>
                <w:rFonts w:ascii="HG丸ｺﾞｼｯｸM-PRO" w:eastAsia="HG丸ｺﾞｼｯｸM-PRO" w:hAnsi="HG丸ｺﾞｼｯｸM-PRO"/>
              </w:rPr>
            </w:pPr>
            <w:r w:rsidRPr="00DB25D2">
              <w:rPr>
                <w:rFonts w:ascii="HG丸ｺﾞｼｯｸM-PRO" w:eastAsia="HG丸ｺﾞｼｯｸM-PRO" w:hAnsi="HG丸ｺﾞｼｯｸM-PRO" w:hint="eastAsia"/>
              </w:rPr>
              <w:t>【常勤換算について】</w:t>
            </w:r>
          </w:p>
          <w:p w:rsidR="00E01FB7" w:rsidRPr="00DB25D2" w:rsidRDefault="00865745" w:rsidP="00865745">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常勤換算で２人までと書かれているが、例えば、</w:t>
            </w:r>
            <w:r w:rsidR="008F17C2" w:rsidRPr="00DB25D2">
              <w:rPr>
                <w:rFonts w:ascii="HG丸ｺﾞｼｯｸM-PRO" w:eastAsia="HG丸ｺﾞｼｯｸM-PRO" w:hAnsi="HG丸ｺﾞｼｯｸM-PRO" w:hint="eastAsia"/>
                <w:sz w:val="24"/>
                <w:szCs w:val="24"/>
              </w:rPr>
              <w:t>１人が</w:t>
            </w:r>
            <w:r w:rsidR="00E6743B" w:rsidRPr="00DB25D2">
              <w:rPr>
                <w:rFonts w:ascii="HG丸ｺﾞｼｯｸM-PRO" w:eastAsia="HG丸ｺﾞｼｯｸM-PRO" w:hAnsi="HG丸ｺﾞｼｯｸM-PRO" w:hint="eastAsia"/>
                <w:sz w:val="24"/>
                <w:szCs w:val="24"/>
              </w:rPr>
              <w:t>１週間に３５時間まで満たない職員</w:t>
            </w:r>
            <w:r w:rsidR="008F17C2" w:rsidRPr="00DB25D2">
              <w:rPr>
                <w:rFonts w:ascii="HG丸ｺﾞｼｯｸM-PRO" w:eastAsia="HG丸ｺﾞｼｯｸM-PRO" w:hAnsi="HG丸ｺﾞｼｯｸM-PRO" w:hint="eastAsia"/>
                <w:sz w:val="24"/>
                <w:szCs w:val="24"/>
              </w:rPr>
              <w:t>（非常勤）を４人置いてもよいか</w:t>
            </w:r>
            <w:r w:rsidR="00E6743B" w:rsidRPr="00DB25D2">
              <w:rPr>
                <w:rFonts w:ascii="HG丸ｺﾞｼｯｸM-PRO" w:eastAsia="HG丸ｺﾞｼｯｸM-PRO" w:hAnsi="HG丸ｺﾞｼｯｸM-PRO" w:hint="eastAsia"/>
                <w:sz w:val="24"/>
                <w:szCs w:val="24"/>
              </w:rPr>
              <w:t>。</w:t>
            </w:r>
          </w:p>
          <w:p w:rsidR="00865745" w:rsidRPr="00DB25D2" w:rsidRDefault="00865745" w:rsidP="00865745">
            <w:pPr>
              <w:jc w:val="left"/>
              <w:rPr>
                <w:rFonts w:ascii="HG丸ｺﾞｼｯｸM-PRO" w:eastAsia="HG丸ｺﾞｼｯｸM-PRO" w:hAnsi="HG丸ｺﾞｼｯｸM-PRO"/>
                <w:sz w:val="24"/>
                <w:szCs w:val="24"/>
              </w:rPr>
            </w:pPr>
          </w:p>
        </w:tc>
        <w:tc>
          <w:tcPr>
            <w:tcW w:w="6289" w:type="dxa"/>
          </w:tcPr>
          <w:p w:rsidR="00A459A9" w:rsidRPr="00DB25D2" w:rsidRDefault="00A459A9" w:rsidP="00A459A9">
            <w:pPr>
              <w:pStyle w:val="Web"/>
              <w:spacing w:before="0" w:beforeAutospacing="0" w:after="0" w:afterAutospacing="0"/>
              <w:ind w:left="240" w:hangingChars="100" w:hanging="240"/>
              <w:rPr>
                <w:rFonts w:ascii="HG丸ｺﾞｼｯｸM-PRO" w:eastAsia="HG丸ｺﾞｼｯｸM-PRO" w:hAnsi="HG丸ｺﾞｼｯｸM-PRO"/>
              </w:rPr>
            </w:pPr>
          </w:p>
          <w:p w:rsidR="00E6743B" w:rsidRPr="00DB25D2" w:rsidRDefault="00015924" w:rsidP="00530190">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事業所の指定時に常勤者を置いていただくようにお願いをしているところである。常勤１名と非常勤の常勤換算１名で合計２名分となる</w:t>
            </w:r>
            <w:r w:rsidR="008F17C2" w:rsidRPr="00DB25D2">
              <w:rPr>
                <w:rFonts w:ascii="HG丸ｺﾞｼｯｸM-PRO" w:eastAsia="HG丸ｺﾞｼｯｸM-PRO" w:hAnsi="HG丸ｺﾞｼｯｸM-PRO" w:hint="eastAsia"/>
                <w:sz w:val="24"/>
                <w:szCs w:val="24"/>
              </w:rPr>
              <w:t>。</w:t>
            </w:r>
          </w:p>
          <w:p w:rsidR="008F17C2" w:rsidRPr="00DB25D2" w:rsidRDefault="008F17C2" w:rsidP="000F12DA">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しかし、やむを</w:t>
            </w:r>
            <w:r w:rsidR="00015924" w:rsidRPr="00DB25D2">
              <w:rPr>
                <w:rFonts w:ascii="HG丸ｺﾞｼｯｸM-PRO" w:eastAsia="HG丸ｺﾞｼｯｸM-PRO" w:hAnsi="HG丸ｺﾞｼｯｸM-PRO" w:hint="eastAsia"/>
                <w:sz w:val="24"/>
                <w:szCs w:val="24"/>
              </w:rPr>
              <w:t>得ない場合、非常勤４名で常勤換算で２以上であれば２名分となる</w:t>
            </w:r>
            <w:r w:rsidRPr="00DB25D2">
              <w:rPr>
                <w:rFonts w:ascii="HG丸ｺﾞｼｯｸM-PRO" w:eastAsia="HG丸ｺﾞｼｯｸM-PRO" w:hAnsi="HG丸ｺﾞｼｯｸM-PRO" w:hint="eastAsia"/>
                <w:sz w:val="24"/>
                <w:szCs w:val="24"/>
              </w:rPr>
              <w:t>。</w:t>
            </w:r>
          </w:p>
          <w:p w:rsidR="008F17C2" w:rsidRPr="00DB25D2" w:rsidRDefault="008F17C2" w:rsidP="000F12DA">
            <w:pPr>
              <w:jc w:val="left"/>
              <w:rPr>
                <w:rFonts w:ascii="HG丸ｺﾞｼｯｸM-PRO" w:eastAsia="HG丸ｺﾞｼｯｸM-PRO" w:hAnsi="HG丸ｺﾞｼｯｸM-PRO"/>
                <w:sz w:val="24"/>
                <w:szCs w:val="24"/>
              </w:rPr>
            </w:pPr>
          </w:p>
          <w:p w:rsidR="00301B0F" w:rsidRPr="00DB25D2" w:rsidRDefault="00301B0F" w:rsidP="000F12DA">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例）A</w:t>
            </w:r>
            <w:r w:rsidR="008F17C2" w:rsidRPr="00DB25D2">
              <w:rPr>
                <w:rFonts w:ascii="HG丸ｺﾞｼｯｸM-PRO" w:eastAsia="HG丸ｺﾞｼｯｸM-PRO" w:hAnsi="HG丸ｺﾞｼｯｸM-PRO" w:hint="eastAsia"/>
                <w:sz w:val="24"/>
                <w:szCs w:val="24"/>
              </w:rPr>
              <w:t>さんが週３０</w:t>
            </w:r>
            <w:r w:rsidRPr="00DB25D2">
              <w:rPr>
                <w:rFonts w:ascii="HG丸ｺﾞｼｯｸM-PRO" w:eastAsia="HG丸ｺﾞｼｯｸM-PRO" w:hAnsi="HG丸ｺﾞｼｯｸM-PRO" w:hint="eastAsia"/>
                <w:sz w:val="24"/>
                <w:szCs w:val="24"/>
              </w:rPr>
              <w:t>時間、Bさんが週２０時間、C</w:t>
            </w:r>
            <w:r w:rsidR="006E50D4" w:rsidRPr="00DB25D2">
              <w:rPr>
                <w:rFonts w:ascii="HG丸ｺﾞｼｯｸM-PRO" w:eastAsia="HG丸ｺﾞｼｯｸM-PRO" w:hAnsi="HG丸ｺﾞｼｯｸM-PRO" w:hint="eastAsia"/>
                <w:sz w:val="24"/>
                <w:szCs w:val="24"/>
              </w:rPr>
              <w:t>さんが週１５</w:t>
            </w:r>
            <w:r w:rsidRPr="00DB25D2">
              <w:rPr>
                <w:rFonts w:ascii="HG丸ｺﾞｼｯｸM-PRO" w:eastAsia="HG丸ｺﾞｼｯｸM-PRO" w:hAnsi="HG丸ｺﾞｼｯｸM-PRO" w:hint="eastAsia"/>
                <w:sz w:val="24"/>
                <w:szCs w:val="24"/>
              </w:rPr>
              <w:t>時間</w:t>
            </w:r>
            <w:r w:rsidR="006E50D4" w:rsidRPr="00DB25D2">
              <w:rPr>
                <w:rFonts w:ascii="HG丸ｺﾞｼｯｸM-PRO" w:eastAsia="HG丸ｺﾞｼｯｸM-PRO" w:hAnsi="HG丸ｺﾞｼｯｸM-PRO" w:hint="eastAsia"/>
                <w:sz w:val="24"/>
                <w:szCs w:val="24"/>
              </w:rPr>
              <w:t>、Dさんが週に１０時間</w:t>
            </w:r>
            <w:r w:rsidRPr="00DB25D2">
              <w:rPr>
                <w:rFonts w:ascii="HG丸ｺﾞｼｯｸM-PRO" w:eastAsia="HG丸ｺﾞｼｯｸM-PRO" w:hAnsi="HG丸ｺﾞｼｯｸM-PRO" w:hint="eastAsia"/>
                <w:sz w:val="24"/>
                <w:szCs w:val="24"/>
              </w:rPr>
              <w:t>勤務した場合の常勤換算による人数は？</w:t>
            </w:r>
          </w:p>
          <w:p w:rsidR="00301B0F" w:rsidRPr="00DB25D2" w:rsidRDefault="00301B0F" w:rsidP="000F12DA">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「常勤職員の人数」＋「（非常勤の職員の勤務時間）÷</w:t>
            </w:r>
          </w:p>
          <w:p w:rsidR="008F17C2" w:rsidRPr="00DB25D2" w:rsidRDefault="008F17C2" w:rsidP="000F12DA">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（常勤の職員が勤務すべき時間）」＝</w:t>
            </w:r>
            <w:r w:rsidR="00556765" w:rsidRPr="00DB25D2">
              <w:rPr>
                <w:rFonts w:ascii="HG丸ｺﾞｼｯｸM-PRO" w:eastAsia="HG丸ｺﾞｼｯｸM-PRO" w:hAnsi="HG丸ｺﾞｼｯｸM-PRO" w:hint="eastAsia"/>
                <w:sz w:val="24"/>
                <w:szCs w:val="24"/>
              </w:rPr>
              <w:t>（</w:t>
            </w:r>
            <w:r w:rsidRPr="00DB25D2">
              <w:rPr>
                <w:rFonts w:ascii="HG丸ｺﾞｼｯｸM-PRO" w:eastAsia="HG丸ｺﾞｼｯｸM-PRO" w:hAnsi="HG丸ｺﾞｼｯｸM-PRO" w:hint="eastAsia"/>
                <w:sz w:val="24"/>
                <w:szCs w:val="24"/>
              </w:rPr>
              <w:t>３０＋</w:t>
            </w:r>
            <w:r w:rsidR="00556765" w:rsidRPr="00DB25D2">
              <w:rPr>
                <w:rFonts w:ascii="HG丸ｺﾞｼｯｸM-PRO" w:eastAsia="HG丸ｺﾞｼｯｸM-PRO" w:hAnsi="HG丸ｺﾞｼｯｸM-PRO" w:hint="eastAsia"/>
                <w:sz w:val="24"/>
                <w:szCs w:val="24"/>
              </w:rPr>
              <w:t>２０＋</w:t>
            </w:r>
          </w:p>
          <w:p w:rsidR="00301B0F" w:rsidRPr="00DB25D2" w:rsidRDefault="008F17C2" w:rsidP="00DE29CD">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１５＋１０）÷３５＝２．１４</w:t>
            </w:r>
            <w:r w:rsidR="00E338DF" w:rsidRPr="00DB25D2">
              <w:rPr>
                <w:rFonts w:ascii="HG丸ｺﾞｼｯｸM-PRO" w:eastAsia="HG丸ｺﾞｼｯｸM-PRO" w:hAnsi="HG丸ｺﾞｼｯｸM-PRO" w:hint="eastAsia"/>
                <w:sz w:val="24"/>
                <w:szCs w:val="24"/>
              </w:rPr>
              <w:t>（小数点以下切り捨て）</w:t>
            </w:r>
            <w:r w:rsidR="00556765" w:rsidRPr="00DB25D2">
              <w:rPr>
                <w:rFonts w:ascii="HG丸ｺﾞｼｯｸM-PRO" w:eastAsia="HG丸ｺﾞｼｯｸM-PRO" w:hAnsi="HG丸ｺﾞｼｯｸM-PRO" w:hint="eastAsia"/>
                <w:sz w:val="24"/>
                <w:szCs w:val="24"/>
              </w:rPr>
              <w:t>で２となる。</w:t>
            </w:r>
          </w:p>
        </w:tc>
      </w:tr>
      <w:tr w:rsidR="00DB25D2" w:rsidRPr="00DB25D2" w:rsidTr="00530190">
        <w:trPr>
          <w:cantSplit/>
          <w:trHeight w:val="826"/>
        </w:trPr>
        <w:tc>
          <w:tcPr>
            <w:tcW w:w="573" w:type="dxa"/>
            <w:vAlign w:val="center"/>
          </w:tcPr>
          <w:p w:rsidR="00192115" w:rsidRPr="00DB25D2" w:rsidRDefault="00D41D1D" w:rsidP="00192115">
            <w:pP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４</w:t>
            </w:r>
          </w:p>
        </w:tc>
        <w:tc>
          <w:tcPr>
            <w:tcW w:w="3820" w:type="dxa"/>
          </w:tcPr>
          <w:p w:rsidR="00410B7B" w:rsidRPr="00DB25D2" w:rsidRDefault="00410B7B" w:rsidP="00410B7B">
            <w:pPr>
              <w:pStyle w:val="Web"/>
              <w:spacing w:before="0" w:beforeAutospacing="0" w:after="0" w:afterAutospacing="0"/>
              <w:rPr>
                <w:rFonts w:ascii="HG丸ｺﾞｼｯｸM-PRO" w:eastAsia="HG丸ｺﾞｼｯｸM-PRO" w:hAnsi="HG丸ｺﾞｼｯｸM-PRO"/>
              </w:rPr>
            </w:pPr>
            <w:r w:rsidRPr="00DB25D2">
              <w:rPr>
                <w:rFonts w:ascii="HG丸ｺﾞｼｯｸM-PRO" w:eastAsia="HG丸ｺﾞｼｯｸM-PRO" w:hAnsi="HG丸ｺﾞｼｯｸM-PRO" w:hint="eastAsia"/>
              </w:rPr>
              <w:t>【人件費について】</w:t>
            </w:r>
          </w:p>
          <w:p w:rsidR="00420C23" w:rsidRPr="00DB25D2" w:rsidRDefault="00410B7B" w:rsidP="00E36915">
            <w:pPr>
              <w:pStyle w:val="Web"/>
              <w:spacing w:before="0" w:beforeAutospacing="0" w:after="0" w:afterAutospacing="0"/>
              <w:rPr>
                <w:rFonts w:ascii="HG丸ｺﾞｼｯｸM-PRO" w:eastAsia="HG丸ｺﾞｼｯｸM-PRO" w:hAnsi="HG丸ｺﾞｼｯｸM-PRO"/>
              </w:rPr>
            </w:pPr>
            <w:r w:rsidRPr="00DB25D2">
              <w:rPr>
                <w:rFonts w:ascii="HG丸ｺﾞｼｯｸM-PRO" w:eastAsia="HG丸ｺﾞｼｯｸM-PRO" w:hAnsi="HG丸ｺﾞｼｯｸM-PRO" w:hint="eastAsia"/>
              </w:rPr>
              <w:t>人件費とはどこまでを指すのか</w:t>
            </w:r>
            <w:r w:rsidR="009C198E" w:rsidRPr="00DB25D2">
              <w:rPr>
                <w:rFonts w:ascii="HG丸ｺﾞｼｯｸM-PRO" w:eastAsia="HG丸ｺﾞｼｯｸM-PRO" w:hAnsi="HG丸ｺﾞｼｯｸM-PRO" w:hint="eastAsia"/>
              </w:rPr>
              <w:t>。</w:t>
            </w:r>
          </w:p>
        </w:tc>
        <w:tc>
          <w:tcPr>
            <w:tcW w:w="6289" w:type="dxa"/>
          </w:tcPr>
          <w:p w:rsidR="00E36915" w:rsidRPr="00DB25D2" w:rsidRDefault="00E36915" w:rsidP="00410B7B">
            <w:pPr>
              <w:jc w:val="left"/>
              <w:rPr>
                <w:rFonts w:ascii="HG丸ｺﾞｼｯｸM-PRO" w:eastAsia="HG丸ｺﾞｼｯｸM-PRO" w:hAnsi="HG丸ｺﾞｼｯｸM-PRO"/>
                <w:sz w:val="24"/>
                <w:szCs w:val="24"/>
              </w:rPr>
            </w:pPr>
          </w:p>
          <w:p w:rsidR="00DE29CD" w:rsidRPr="00DB25D2" w:rsidRDefault="007B303D" w:rsidP="00E36915">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人件費とは、給与（給料</w:t>
            </w:r>
            <w:r w:rsidR="00916A8B" w:rsidRPr="00DB25D2">
              <w:rPr>
                <w:rFonts w:ascii="HG丸ｺﾞｼｯｸM-PRO" w:eastAsia="HG丸ｺﾞｼｯｸM-PRO" w:hAnsi="HG丸ｺﾞｼｯｸM-PRO" w:hint="eastAsia"/>
                <w:sz w:val="24"/>
                <w:szCs w:val="24"/>
              </w:rPr>
              <w:t>・諸</w:t>
            </w:r>
            <w:r w:rsidR="00410B7B" w:rsidRPr="00DB25D2">
              <w:rPr>
                <w:rFonts w:ascii="HG丸ｺﾞｼｯｸM-PRO" w:eastAsia="HG丸ｺﾞｼｯｸM-PRO" w:hAnsi="HG丸ｺﾞｼｯｸM-PRO" w:hint="eastAsia"/>
                <w:sz w:val="24"/>
                <w:szCs w:val="24"/>
              </w:rPr>
              <w:t>手当）、法定福利費となる。</w:t>
            </w:r>
          </w:p>
        </w:tc>
      </w:tr>
      <w:tr w:rsidR="00DB25D2" w:rsidRPr="00DB25D2" w:rsidTr="000872A8">
        <w:trPr>
          <w:cantSplit/>
          <w:trHeight w:val="3825"/>
        </w:trPr>
        <w:tc>
          <w:tcPr>
            <w:tcW w:w="573" w:type="dxa"/>
            <w:vAlign w:val="center"/>
          </w:tcPr>
          <w:p w:rsidR="000872A8" w:rsidRPr="00DB25D2" w:rsidRDefault="000872A8" w:rsidP="00192115">
            <w:pP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５</w:t>
            </w:r>
          </w:p>
        </w:tc>
        <w:tc>
          <w:tcPr>
            <w:tcW w:w="3820" w:type="dxa"/>
          </w:tcPr>
          <w:p w:rsidR="000872A8" w:rsidRPr="00DB25D2" w:rsidRDefault="000872A8" w:rsidP="000872A8">
            <w:pPr>
              <w:pStyle w:val="Web"/>
              <w:spacing w:before="0" w:beforeAutospacing="0" w:after="0" w:afterAutospacing="0"/>
              <w:rPr>
                <w:rFonts w:ascii="HG丸ｺﾞｼｯｸM-PRO" w:eastAsia="HG丸ｺﾞｼｯｸM-PRO" w:hAnsi="HG丸ｺﾞｼｯｸM-PRO"/>
              </w:rPr>
            </w:pPr>
            <w:r w:rsidRPr="00DB25D2">
              <w:rPr>
                <w:rFonts w:ascii="HG丸ｺﾞｼｯｸM-PRO" w:eastAsia="HG丸ｺﾞｼｯｸM-PRO" w:hAnsi="HG丸ｺﾞｼｯｸM-PRO" w:hint="eastAsia"/>
              </w:rPr>
              <w:t>【人件費について】</w:t>
            </w:r>
          </w:p>
          <w:p w:rsidR="000872A8" w:rsidRPr="00DB25D2" w:rsidRDefault="000872A8" w:rsidP="00DB25D2">
            <w:pPr>
              <w:pStyle w:val="Web"/>
              <w:spacing w:before="0" w:beforeAutospacing="0" w:after="0" w:afterAutospacing="0"/>
              <w:rPr>
                <w:rFonts w:ascii="HG丸ｺﾞｼｯｸM-PRO" w:eastAsia="HG丸ｺﾞｼｯｸM-PRO" w:hAnsi="HG丸ｺﾞｼｯｸM-PRO"/>
              </w:rPr>
            </w:pPr>
            <w:r w:rsidRPr="00DB25D2">
              <w:rPr>
                <w:rFonts w:ascii="HG丸ｺﾞｼｯｸM-PRO" w:eastAsia="HG丸ｺﾞｼｯｸM-PRO" w:hAnsi="HG丸ｺﾞｼｯｸM-PRO" w:hint="eastAsia"/>
              </w:rPr>
              <w:t>相談員が、</w:t>
            </w:r>
            <w:r w:rsidR="00DB25D2" w:rsidRPr="00DB25D2">
              <w:rPr>
                <w:rFonts w:ascii="HG丸ｺﾞｼｯｸM-PRO" w:eastAsia="HG丸ｺﾞｼｯｸM-PRO" w:hAnsi="HG丸ｺﾞｼｯｸM-PRO" w:hint="eastAsia"/>
              </w:rPr>
              <w:t>他</w:t>
            </w:r>
            <w:r w:rsidRPr="00DB25D2">
              <w:rPr>
                <w:rFonts w:ascii="HG丸ｺﾞｼｯｸM-PRO" w:eastAsia="HG丸ｺﾞｼｯｸM-PRO" w:hAnsi="HG丸ｺﾞｼｯｸM-PRO" w:hint="eastAsia"/>
              </w:rPr>
              <w:t>事業と兼務している場合、人件費の積算はどうすればよいか。</w:t>
            </w:r>
          </w:p>
        </w:tc>
        <w:tc>
          <w:tcPr>
            <w:tcW w:w="6289" w:type="dxa"/>
          </w:tcPr>
          <w:p w:rsidR="000872A8" w:rsidRPr="00DB25D2" w:rsidRDefault="000872A8" w:rsidP="000872A8">
            <w:pPr>
              <w:jc w:val="left"/>
              <w:rPr>
                <w:rFonts w:ascii="HG丸ｺﾞｼｯｸM-PRO" w:eastAsia="HG丸ｺﾞｼｯｸM-PRO" w:hAnsi="HG丸ｺﾞｼｯｸM-PRO"/>
                <w:sz w:val="24"/>
                <w:szCs w:val="24"/>
              </w:rPr>
            </w:pPr>
          </w:p>
          <w:p w:rsidR="000872A8" w:rsidRPr="00DB25D2" w:rsidRDefault="000872A8" w:rsidP="000872A8">
            <w:pPr>
              <w:jc w:val="left"/>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指定特定相談支援事業の会計</w:t>
            </w:r>
            <w:r w:rsidR="000F7F00" w:rsidRPr="00DB25D2">
              <w:rPr>
                <w:rFonts w:ascii="HG丸ｺﾞｼｯｸM-PRO" w:eastAsia="HG丸ｺﾞｼｯｸM-PRO" w:hAnsi="HG丸ｺﾞｼｯｸM-PRO" w:hint="eastAsia"/>
                <w:sz w:val="24"/>
                <w:szCs w:val="24"/>
              </w:rPr>
              <w:t>は</w:t>
            </w:r>
            <w:r w:rsidRPr="00DB25D2">
              <w:rPr>
                <w:rFonts w:ascii="HG丸ｺﾞｼｯｸM-PRO" w:eastAsia="HG丸ｺﾞｼｯｸM-PRO" w:hAnsi="HG丸ｺﾞｼｯｸM-PRO" w:hint="eastAsia"/>
                <w:sz w:val="24"/>
                <w:szCs w:val="24"/>
              </w:rPr>
              <w:t>その他の事業の会計と区分することとなっているので、その区分方法により算出されたい。</w:t>
            </w:r>
          </w:p>
          <w:p w:rsidR="000872A8" w:rsidRPr="00DB25D2" w:rsidRDefault="000872A8" w:rsidP="000872A8">
            <w:pP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例）Ａさん　月給　１８０，０００円</w:t>
            </w:r>
          </w:p>
          <w:p w:rsidR="000872A8" w:rsidRPr="00DB25D2" w:rsidRDefault="000872A8" w:rsidP="000872A8">
            <w:pP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４月の勤務実績</w:t>
            </w:r>
          </w:p>
          <w:p w:rsidR="000872A8" w:rsidRPr="00DB25D2" w:rsidRDefault="000872A8" w:rsidP="000872A8">
            <w:pPr>
              <w:ind w:firstLineChars="100" w:firstLine="240"/>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相談支援事業所　７時間×７日＝４９時間</w:t>
            </w:r>
          </w:p>
          <w:p w:rsidR="000872A8" w:rsidRPr="00DB25D2" w:rsidRDefault="000872A8" w:rsidP="000872A8">
            <w:pPr>
              <w:ind w:firstLineChars="100" w:firstLine="240"/>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児童発達支援　　７時間×１３日＝９１時間</w:t>
            </w:r>
          </w:p>
          <w:p w:rsidR="000872A8" w:rsidRPr="00DB25D2" w:rsidRDefault="000872A8" w:rsidP="000872A8">
            <w:pPr>
              <w:ind w:firstLineChars="100" w:firstLine="240"/>
              <w:rPr>
                <w:rFonts w:ascii="HG丸ｺﾞｼｯｸM-PRO" w:eastAsia="HG丸ｺﾞｼｯｸM-PRO" w:hAnsi="HG丸ｺﾞｼｯｸM-PRO"/>
                <w:sz w:val="24"/>
                <w:szCs w:val="24"/>
                <w:u w:val="single"/>
              </w:rPr>
            </w:pPr>
            <w:r w:rsidRPr="00DB25D2">
              <w:rPr>
                <w:rFonts w:ascii="HG丸ｺﾞｼｯｸM-PRO" w:eastAsia="HG丸ｺﾞｼｯｸM-PRO" w:hAnsi="HG丸ｺﾞｼｯｸM-PRO" w:hint="eastAsia"/>
                <w:sz w:val="24"/>
                <w:szCs w:val="24"/>
              </w:rPr>
              <w:t>４月の勤務時間合計　１４０時間</w:t>
            </w:r>
          </w:p>
          <w:p w:rsidR="000872A8" w:rsidRPr="00DB25D2" w:rsidRDefault="000872A8" w:rsidP="000872A8">
            <w:pPr>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相談支援事業所分の人件費</w:t>
            </w:r>
          </w:p>
          <w:p w:rsidR="000872A8" w:rsidRPr="00DB25D2" w:rsidRDefault="000872A8" w:rsidP="000872A8">
            <w:pPr>
              <w:ind w:firstLineChars="100" w:firstLine="240"/>
              <w:rPr>
                <w:rFonts w:ascii="HG丸ｺﾞｼｯｸM-PRO" w:eastAsia="HG丸ｺﾞｼｯｸM-PRO" w:hAnsi="HG丸ｺﾞｼｯｸM-PRO"/>
                <w:sz w:val="24"/>
                <w:szCs w:val="24"/>
              </w:rPr>
            </w:pPr>
            <w:r w:rsidRPr="00DB25D2">
              <w:rPr>
                <w:rFonts w:ascii="HG丸ｺﾞｼｯｸM-PRO" w:eastAsia="HG丸ｺﾞｼｯｸM-PRO" w:hAnsi="HG丸ｺﾞｼｯｸM-PRO" w:hint="eastAsia"/>
                <w:sz w:val="24"/>
                <w:szCs w:val="24"/>
              </w:rPr>
              <w:t>180,000円×（49時間／140時間）＝</w:t>
            </w:r>
            <w:r w:rsidRPr="00DB25D2">
              <w:rPr>
                <w:rFonts w:ascii="HG丸ｺﾞｼｯｸM-PRO" w:eastAsia="HG丸ｺﾞｼｯｸM-PRO" w:hAnsi="HG丸ｺﾞｼｯｸM-PRO" w:hint="eastAsia"/>
                <w:sz w:val="24"/>
                <w:szCs w:val="24"/>
                <w:u w:val="double"/>
              </w:rPr>
              <w:t>63,000円</w:t>
            </w:r>
          </w:p>
        </w:tc>
      </w:tr>
    </w:tbl>
    <w:p w:rsidR="00D41D1D" w:rsidRDefault="00D41D1D" w:rsidP="00E01FB7">
      <w:pPr>
        <w:jc w:val="center"/>
        <w:rPr>
          <w:rFonts w:ascii="HG丸ｺﾞｼｯｸM-PRO" w:eastAsia="HG丸ｺﾞｼｯｸM-PRO" w:hAnsi="HG丸ｺﾞｼｯｸM-PRO"/>
          <w:sz w:val="28"/>
          <w:szCs w:val="28"/>
        </w:rPr>
      </w:pPr>
    </w:p>
    <w:tbl>
      <w:tblPr>
        <w:tblStyle w:val="a3"/>
        <w:tblW w:w="0" w:type="auto"/>
        <w:tblLook w:val="04A0" w:firstRow="1" w:lastRow="0" w:firstColumn="1" w:lastColumn="0" w:noHBand="0" w:noVBand="1"/>
      </w:tblPr>
      <w:tblGrid>
        <w:gridCol w:w="573"/>
        <w:gridCol w:w="3820"/>
        <w:gridCol w:w="6289"/>
      </w:tblGrid>
      <w:tr w:rsidR="00D41D1D" w:rsidRPr="00CB0CCF" w:rsidTr="00530190">
        <w:tc>
          <w:tcPr>
            <w:tcW w:w="573" w:type="dxa"/>
            <w:shd w:val="clear" w:color="auto" w:fill="DAEEF3" w:themeFill="accent5" w:themeFillTint="33"/>
          </w:tcPr>
          <w:p w:rsidR="00D41D1D" w:rsidRPr="00CB0CCF" w:rsidRDefault="00D41D1D" w:rsidP="00530190">
            <w:pPr>
              <w:jc w:val="center"/>
              <w:rPr>
                <w:rFonts w:ascii="HG丸ｺﾞｼｯｸM-PRO" w:eastAsia="HG丸ｺﾞｼｯｸM-PRO" w:hAnsi="HG丸ｺﾞｼｯｸM-PRO"/>
                <w:sz w:val="24"/>
                <w:szCs w:val="24"/>
              </w:rPr>
            </w:pPr>
          </w:p>
        </w:tc>
        <w:tc>
          <w:tcPr>
            <w:tcW w:w="3820" w:type="dxa"/>
            <w:shd w:val="clear" w:color="auto" w:fill="DAEEF3" w:themeFill="accent5" w:themeFillTint="33"/>
          </w:tcPr>
          <w:p w:rsidR="00D41D1D" w:rsidRPr="00CB0CCF" w:rsidRDefault="00D41D1D" w:rsidP="00530190">
            <w:pPr>
              <w:jc w:val="center"/>
              <w:rPr>
                <w:rFonts w:ascii="HG丸ｺﾞｼｯｸM-PRO" w:eastAsia="HG丸ｺﾞｼｯｸM-PRO" w:hAnsi="HG丸ｺﾞｼｯｸM-PRO"/>
                <w:sz w:val="24"/>
                <w:szCs w:val="24"/>
              </w:rPr>
            </w:pPr>
            <w:r w:rsidRPr="00CB0CCF">
              <w:rPr>
                <w:rFonts w:ascii="HG丸ｺﾞｼｯｸM-PRO" w:eastAsia="HG丸ｺﾞｼｯｸM-PRO" w:hAnsi="HG丸ｺﾞｼｯｸM-PRO" w:hint="eastAsia"/>
                <w:sz w:val="24"/>
                <w:szCs w:val="24"/>
              </w:rPr>
              <w:t>質問事項</w:t>
            </w:r>
          </w:p>
        </w:tc>
        <w:tc>
          <w:tcPr>
            <w:tcW w:w="6289" w:type="dxa"/>
            <w:shd w:val="clear" w:color="auto" w:fill="DAEEF3" w:themeFill="accent5" w:themeFillTint="33"/>
          </w:tcPr>
          <w:p w:rsidR="00D41D1D" w:rsidRPr="00CB0CCF" w:rsidRDefault="00D41D1D" w:rsidP="00530190">
            <w:pPr>
              <w:jc w:val="center"/>
              <w:rPr>
                <w:rFonts w:ascii="HG丸ｺﾞｼｯｸM-PRO" w:eastAsia="HG丸ｺﾞｼｯｸM-PRO" w:hAnsi="HG丸ｺﾞｼｯｸM-PRO"/>
                <w:sz w:val="24"/>
                <w:szCs w:val="24"/>
              </w:rPr>
            </w:pPr>
            <w:r w:rsidRPr="00CB0CCF">
              <w:rPr>
                <w:rFonts w:ascii="HG丸ｺﾞｼｯｸM-PRO" w:eastAsia="HG丸ｺﾞｼｯｸM-PRO" w:hAnsi="HG丸ｺﾞｼｯｸM-PRO" w:hint="eastAsia"/>
                <w:sz w:val="24"/>
                <w:szCs w:val="24"/>
              </w:rPr>
              <w:t>回</w:t>
            </w:r>
            <w:r>
              <w:rPr>
                <w:rFonts w:ascii="HG丸ｺﾞｼｯｸM-PRO" w:eastAsia="HG丸ｺﾞｼｯｸM-PRO" w:hAnsi="HG丸ｺﾞｼｯｸM-PRO" w:hint="eastAsia"/>
                <w:sz w:val="24"/>
                <w:szCs w:val="24"/>
              </w:rPr>
              <w:t xml:space="preserve">　</w:t>
            </w:r>
            <w:r w:rsidRPr="00CB0CCF">
              <w:rPr>
                <w:rFonts w:ascii="HG丸ｺﾞｼｯｸM-PRO" w:eastAsia="HG丸ｺﾞｼｯｸM-PRO" w:hAnsi="HG丸ｺﾞｼｯｸM-PRO" w:hint="eastAsia"/>
                <w:sz w:val="24"/>
                <w:szCs w:val="24"/>
              </w:rPr>
              <w:t>答</w:t>
            </w:r>
          </w:p>
        </w:tc>
      </w:tr>
      <w:tr w:rsidR="000872A8" w:rsidRPr="00CB0CCF" w:rsidTr="000F7F00">
        <w:trPr>
          <w:trHeight w:val="1458"/>
        </w:trPr>
        <w:tc>
          <w:tcPr>
            <w:tcW w:w="573" w:type="dxa"/>
            <w:vAlign w:val="center"/>
          </w:tcPr>
          <w:p w:rsidR="000872A8" w:rsidRDefault="00C45410" w:rsidP="000872A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p>
        </w:tc>
        <w:tc>
          <w:tcPr>
            <w:tcW w:w="3820" w:type="dxa"/>
          </w:tcPr>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【報酬について】</w:t>
            </w:r>
          </w:p>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人件費から引く</w:t>
            </w:r>
            <w:r w:rsidRPr="00E36915">
              <w:rPr>
                <w:rFonts w:ascii="HG丸ｺﾞｼｯｸM-PRO" w:eastAsia="HG丸ｺﾞｼｯｸM-PRO" w:hAnsi="HG丸ｺﾞｼｯｸM-PRO" w:hint="eastAsia"/>
                <w:color w:val="000000"/>
              </w:rPr>
              <w:t>サービス利用支援等の報酬</w:t>
            </w:r>
            <w:r>
              <w:rPr>
                <w:rFonts w:ascii="HG丸ｺﾞｼｯｸM-PRO" w:eastAsia="HG丸ｺﾞｼｯｸM-PRO" w:hAnsi="HG丸ｺﾞｼｯｸM-PRO" w:hint="eastAsia"/>
                <w:color w:val="000000"/>
              </w:rPr>
              <w:t>は、どこまでを指すのか。</w:t>
            </w:r>
          </w:p>
        </w:tc>
        <w:tc>
          <w:tcPr>
            <w:tcW w:w="6289" w:type="dxa"/>
          </w:tcPr>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p>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当該事業の報酬のうち、人件費に充当する額を指す。</w:t>
            </w:r>
          </w:p>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報酬の一部を人件費以外の経費に充当する場合は、収支予算書・決算書にその旨記載する。</w:t>
            </w:r>
          </w:p>
        </w:tc>
      </w:tr>
      <w:tr w:rsidR="000872A8" w:rsidRPr="00CB0CCF" w:rsidTr="00DB25D2">
        <w:trPr>
          <w:trHeight w:val="2954"/>
        </w:trPr>
        <w:tc>
          <w:tcPr>
            <w:tcW w:w="573" w:type="dxa"/>
            <w:tcBorders>
              <w:bottom w:val="single" w:sz="4" w:space="0" w:color="auto"/>
            </w:tcBorders>
            <w:vAlign w:val="center"/>
          </w:tcPr>
          <w:p w:rsidR="000872A8" w:rsidRDefault="00C45410" w:rsidP="000872A8">
            <w:pPr>
              <w:ind w:left="120" w:hangingChars="50" w:hanging="1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p>
        </w:tc>
        <w:tc>
          <w:tcPr>
            <w:tcW w:w="3820" w:type="dxa"/>
            <w:tcBorders>
              <w:bottom w:val="single" w:sz="4" w:space="0" w:color="auto"/>
            </w:tcBorders>
          </w:tcPr>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【雇用日数について】</w:t>
            </w:r>
          </w:p>
          <w:p w:rsidR="000872A8" w:rsidRPr="00420C23" w:rsidRDefault="000872A8" w:rsidP="000872A8">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雇用日数が１５日とあるが、非常勤雇用２人合わせて１５日となっていれば常勤換算として理解してよいか。</w:t>
            </w:r>
          </w:p>
        </w:tc>
        <w:tc>
          <w:tcPr>
            <w:tcW w:w="6289" w:type="dxa"/>
            <w:tcBorders>
              <w:bottom w:val="single" w:sz="4" w:space="0" w:color="auto"/>
            </w:tcBorders>
          </w:tcPr>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p>
          <w:p w:rsidR="000872A8" w:rsidRDefault="000872A8" w:rsidP="000872A8">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１５日とは、月の途中での採用又は退職を想定している。</w:t>
            </w:r>
          </w:p>
          <w:p w:rsidR="000872A8" w:rsidRPr="00566893" w:rsidRDefault="000872A8" w:rsidP="000872A8">
            <w:pPr>
              <w:pStyle w:val="Web"/>
              <w:spacing w:before="0" w:beforeAutospacing="0" w:after="0" w:afterAutospacing="0"/>
              <w:rPr>
                <w:rFonts w:ascii="HG丸ｺﾞｼｯｸM-PRO" w:eastAsia="HG丸ｺﾞｼｯｸM-PRO" w:hAnsi="HG丸ｺﾞｼｯｸM-PRO"/>
              </w:rPr>
            </w:pPr>
            <w:r>
              <w:rPr>
                <w:rFonts w:ascii="HG丸ｺﾞｼｯｸM-PRO" w:eastAsia="HG丸ｺﾞｼｯｸM-PRO" w:hAnsi="HG丸ｺﾞｼｯｸM-PRO" w:hint="eastAsia"/>
              </w:rPr>
              <w:t>２人が同一の勤務日にならず、合わせて１５日を越えればよい。※重なった場合はどちらか一方で計算する。</w:t>
            </w:r>
          </w:p>
          <w:p w:rsidR="000872A8" w:rsidRDefault="000872A8" w:rsidP="000872A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例えば、１人が７日、もう１人が別の日の８日以上であればよいこととなる。</w:t>
            </w:r>
          </w:p>
          <w:p w:rsidR="000872A8" w:rsidRPr="00A459A9" w:rsidRDefault="000872A8" w:rsidP="000872A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雇用日数が１５日を越えなければならないため、よって、２人の職員が同一の勤務日として１４日ずつ勤務したとしても１５日とはならない。</w:t>
            </w:r>
          </w:p>
        </w:tc>
      </w:tr>
      <w:tr w:rsidR="00D41D1D" w:rsidRPr="00CB0CCF" w:rsidTr="00530190">
        <w:tc>
          <w:tcPr>
            <w:tcW w:w="573" w:type="dxa"/>
            <w:vAlign w:val="center"/>
          </w:tcPr>
          <w:p w:rsidR="00D41D1D" w:rsidRPr="00CB0CCF" w:rsidRDefault="00C45410" w:rsidP="00530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p>
        </w:tc>
        <w:tc>
          <w:tcPr>
            <w:tcW w:w="3820" w:type="dxa"/>
          </w:tcPr>
          <w:p w:rsidR="00D41D1D" w:rsidRDefault="00D41D1D" w:rsidP="00530190">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【契約相談件数について】</w:t>
            </w:r>
          </w:p>
          <w:p w:rsidR="00D41D1D" w:rsidRPr="00BD374D" w:rsidRDefault="00D41D1D" w:rsidP="00530190">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４０人は新規をいうのか。</w:t>
            </w:r>
          </w:p>
        </w:tc>
        <w:tc>
          <w:tcPr>
            <w:tcW w:w="6289" w:type="dxa"/>
          </w:tcPr>
          <w:p w:rsidR="00D41D1D" w:rsidRDefault="00D41D1D" w:rsidP="00530190">
            <w:pPr>
              <w:pStyle w:val="Web"/>
              <w:spacing w:before="0" w:beforeAutospacing="0" w:after="0" w:afterAutospacing="0"/>
              <w:rPr>
                <w:rFonts w:ascii="HG丸ｺﾞｼｯｸM-PRO" w:eastAsia="HG丸ｺﾞｼｯｸM-PRO" w:hAnsi="HG丸ｺﾞｼｯｸM-PRO"/>
                <w:color w:val="000000"/>
              </w:rPr>
            </w:pPr>
          </w:p>
          <w:p w:rsidR="00D41D1D" w:rsidRDefault="00D41D1D" w:rsidP="00530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新規、継続を合わせて４０人以上としている。</w:t>
            </w:r>
          </w:p>
          <w:p w:rsidR="00D41D1D" w:rsidRPr="00BD374D" w:rsidRDefault="00D41D1D" w:rsidP="00530190">
            <w:pPr>
              <w:jc w:val="left"/>
              <w:rPr>
                <w:rFonts w:ascii="HG丸ｺﾞｼｯｸM-PRO" w:eastAsia="HG丸ｺﾞｼｯｸM-PRO" w:hAnsi="HG丸ｺﾞｼｯｸM-PRO"/>
                <w:sz w:val="24"/>
                <w:szCs w:val="24"/>
              </w:rPr>
            </w:pPr>
          </w:p>
        </w:tc>
      </w:tr>
      <w:tr w:rsidR="00D41D1D" w:rsidRPr="00CB0CCF" w:rsidTr="00530190">
        <w:tc>
          <w:tcPr>
            <w:tcW w:w="573" w:type="dxa"/>
            <w:vAlign w:val="center"/>
          </w:tcPr>
          <w:p w:rsidR="00D41D1D" w:rsidRPr="000A3736" w:rsidRDefault="00C45410" w:rsidP="00530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p>
        </w:tc>
        <w:tc>
          <w:tcPr>
            <w:tcW w:w="3820" w:type="dxa"/>
          </w:tcPr>
          <w:p w:rsidR="00D41D1D" w:rsidRDefault="00D41D1D" w:rsidP="00530190">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【業務内容】</w:t>
            </w:r>
          </w:p>
          <w:p w:rsidR="00D41D1D" w:rsidRDefault="00D41D1D" w:rsidP="00530190">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この事業の業務内容は。</w:t>
            </w:r>
          </w:p>
        </w:tc>
        <w:tc>
          <w:tcPr>
            <w:tcW w:w="6289" w:type="dxa"/>
          </w:tcPr>
          <w:p w:rsidR="00D41D1D" w:rsidRDefault="00D41D1D" w:rsidP="00530190">
            <w:pPr>
              <w:pStyle w:val="Web"/>
              <w:spacing w:before="0" w:beforeAutospacing="0" w:after="0" w:afterAutospacing="0"/>
              <w:rPr>
                <w:rFonts w:ascii="HG丸ｺﾞｼｯｸM-PRO" w:eastAsia="HG丸ｺﾞｼｯｸM-PRO" w:hAnsi="HG丸ｺﾞｼｯｸM-PRO"/>
                <w:color w:val="000000"/>
              </w:rPr>
            </w:pPr>
          </w:p>
          <w:p w:rsidR="00D41D1D" w:rsidRDefault="00D41D1D" w:rsidP="00530190">
            <w:pPr>
              <w:pStyle w:val="Web"/>
              <w:spacing w:before="0" w:beforeAutospacing="0" w:after="0" w:afterAutospacing="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計画相談と基本相談となる。</w:t>
            </w:r>
          </w:p>
          <w:p w:rsidR="00D41D1D" w:rsidRDefault="00D41D1D" w:rsidP="00530190">
            <w:pPr>
              <w:pStyle w:val="Web"/>
              <w:spacing w:before="0" w:beforeAutospacing="0" w:after="0" w:afterAutospacing="0"/>
              <w:rPr>
                <w:rFonts w:ascii="HG丸ｺﾞｼｯｸM-PRO" w:eastAsia="HG丸ｺﾞｼｯｸM-PRO" w:hAnsi="HG丸ｺﾞｼｯｸM-PRO"/>
                <w:color w:val="000000"/>
              </w:rPr>
            </w:pPr>
          </w:p>
        </w:tc>
      </w:tr>
    </w:tbl>
    <w:p w:rsidR="00D41D1D" w:rsidRPr="00D41D1D" w:rsidRDefault="00D41D1D" w:rsidP="000872A8">
      <w:pPr>
        <w:rPr>
          <w:rFonts w:ascii="HG丸ｺﾞｼｯｸM-PRO" w:eastAsia="HG丸ｺﾞｼｯｸM-PRO" w:hAnsi="HG丸ｺﾞｼｯｸM-PRO"/>
          <w:sz w:val="28"/>
          <w:szCs w:val="28"/>
        </w:rPr>
      </w:pPr>
      <w:bookmarkStart w:id="0" w:name="_GoBack"/>
      <w:bookmarkEnd w:id="0"/>
    </w:p>
    <w:sectPr w:rsidR="00D41D1D" w:rsidRPr="00D41D1D" w:rsidSect="00E01FB7">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A8" w:rsidRDefault="000872A8" w:rsidP="00016222">
      <w:r>
        <w:separator/>
      </w:r>
    </w:p>
  </w:endnote>
  <w:endnote w:type="continuationSeparator" w:id="0">
    <w:p w:rsidR="000872A8" w:rsidRDefault="000872A8" w:rsidP="0001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A8" w:rsidRDefault="000872A8" w:rsidP="00016222">
      <w:r>
        <w:separator/>
      </w:r>
    </w:p>
  </w:footnote>
  <w:footnote w:type="continuationSeparator" w:id="0">
    <w:p w:rsidR="000872A8" w:rsidRDefault="000872A8" w:rsidP="00016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28" w:rsidRDefault="002D6428" w:rsidP="002D6428">
    <w:pPr>
      <w:pStyle w:val="a4"/>
      <w:jc w:val="right"/>
    </w:pPr>
    <w:r>
      <w:rPr>
        <w:rFonts w:hint="eastAsia"/>
      </w:rPr>
      <w:t>最新更新：令和元年</w:t>
    </w:r>
    <w:r>
      <w:rPr>
        <w:rFonts w:hint="eastAsia"/>
      </w:rPr>
      <w:t>12</w:t>
    </w:r>
    <w:r>
      <w:rPr>
        <w:rFonts w:hint="eastAsia"/>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84"/>
    <w:rsid w:val="00012B6E"/>
    <w:rsid w:val="00015924"/>
    <w:rsid w:val="00016222"/>
    <w:rsid w:val="0005339D"/>
    <w:rsid w:val="000872A8"/>
    <w:rsid w:val="000A3736"/>
    <w:rsid w:val="000A6AB5"/>
    <w:rsid w:val="000D4FB1"/>
    <w:rsid w:val="000E3442"/>
    <w:rsid w:val="000F12DA"/>
    <w:rsid w:val="000F7F00"/>
    <w:rsid w:val="00121158"/>
    <w:rsid w:val="00157EBB"/>
    <w:rsid w:val="0016325F"/>
    <w:rsid w:val="00192115"/>
    <w:rsid w:val="0028529C"/>
    <w:rsid w:val="002D6428"/>
    <w:rsid w:val="00301B0F"/>
    <w:rsid w:val="00357F55"/>
    <w:rsid w:val="00397179"/>
    <w:rsid w:val="003A55BE"/>
    <w:rsid w:val="003C264A"/>
    <w:rsid w:val="003D6F84"/>
    <w:rsid w:val="003F115F"/>
    <w:rsid w:val="00410B7B"/>
    <w:rsid w:val="00420C23"/>
    <w:rsid w:val="00420CEA"/>
    <w:rsid w:val="00470E43"/>
    <w:rsid w:val="004841CA"/>
    <w:rsid w:val="004B68E6"/>
    <w:rsid w:val="00530190"/>
    <w:rsid w:val="00556765"/>
    <w:rsid w:val="0056014C"/>
    <w:rsid w:val="00566893"/>
    <w:rsid w:val="00577879"/>
    <w:rsid w:val="005C09C7"/>
    <w:rsid w:val="005D290E"/>
    <w:rsid w:val="005F17D0"/>
    <w:rsid w:val="005F4C81"/>
    <w:rsid w:val="006122C0"/>
    <w:rsid w:val="00643499"/>
    <w:rsid w:val="006556D4"/>
    <w:rsid w:val="00686156"/>
    <w:rsid w:val="00693C97"/>
    <w:rsid w:val="006B6741"/>
    <w:rsid w:val="006C596F"/>
    <w:rsid w:val="006E50D4"/>
    <w:rsid w:val="00787825"/>
    <w:rsid w:val="007B303D"/>
    <w:rsid w:val="007D2AF5"/>
    <w:rsid w:val="0082647F"/>
    <w:rsid w:val="0083505D"/>
    <w:rsid w:val="00863307"/>
    <w:rsid w:val="00865745"/>
    <w:rsid w:val="008E3004"/>
    <w:rsid w:val="008E4A40"/>
    <w:rsid w:val="008F17C2"/>
    <w:rsid w:val="00916A8B"/>
    <w:rsid w:val="00985CCF"/>
    <w:rsid w:val="009B4599"/>
    <w:rsid w:val="009C198E"/>
    <w:rsid w:val="009F5DBD"/>
    <w:rsid w:val="00A459A9"/>
    <w:rsid w:val="00A83454"/>
    <w:rsid w:val="00A86C48"/>
    <w:rsid w:val="00AA6CA6"/>
    <w:rsid w:val="00AA7656"/>
    <w:rsid w:val="00AF2679"/>
    <w:rsid w:val="00B45104"/>
    <w:rsid w:val="00BB1714"/>
    <w:rsid w:val="00BD374D"/>
    <w:rsid w:val="00BE6B1A"/>
    <w:rsid w:val="00C04CD0"/>
    <w:rsid w:val="00C45410"/>
    <w:rsid w:val="00C52AC1"/>
    <w:rsid w:val="00C65C36"/>
    <w:rsid w:val="00CB0CCF"/>
    <w:rsid w:val="00CE3AB3"/>
    <w:rsid w:val="00D262F1"/>
    <w:rsid w:val="00D41D1D"/>
    <w:rsid w:val="00D41DA8"/>
    <w:rsid w:val="00D55303"/>
    <w:rsid w:val="00DB25D2"/>
    <w:rsid w:val="00DD4B53"/>
    <w:rsid w:val="00DE29CD"/>
    <w:rsid w:val="00E01197"/>
    <w:rsid w:val="00E01FB7"/>
    <w:rsid w:val="00E338DF"/>
    <w:rsid w:val="00E36915"/>
    <w:rsid w:val="00E6743B"/>
    <w:rsid w:val="00E707B6"/>
    <w:rsid w:val="00ED376C"/>
    <w:rsid w:val="00ED41B8"/>
    <w:rsid w:val="00F102A8"/>
    <w:rsid w:val="00F932D1"/>
    <w:rsid w:val="00FD4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6222"/>
    <w:pPr>
      <w:tabs>
        <w:tab w:val="center" w:pos="4252"/>
        <w:tab w:val="right" w:pos="8504"/>
      </w:tabs>
      <w:snapToGrid w:val="0"/>
    </w:pPr>
  </w:style>
  <w:style w:type="character" w:customStyle="1" w:styleId="a5">
    <w:name w:val="ヘッダー (文字)"/>
    <w:basedOn w:val="a0"/>
    <w:link w:val="a4"/>
    <w:uiPriority w:val="99"/>
    <w:rsid w:val="00016222"/>
  </w:style>
  <w:style w:type="paragraph" w:styleId="a6">
    <w:name w:val="footer"/>
    <w:basedOn w:val="a"/>
    <w:link w:val="a7"/>
    <w:uiPriority w:val="99"/>
    <w:unhideWhenUsed/>
    <w:rsid w:val="00016222"/>
    <w:pPr>
      <w:tabs>
        <w:tab w:val="center" w:pos="4252"/>
        <w:tab w:val="right" w:pos="8504"/>
      </w:tabs>
      <w:snapToGrid w:val="0"/>
    </w:pPr>
  </w:style>
  <w:style w:type="character" w:customStyle="1" w:styleId="a7">
    <w:name w:val="フッター (文字)"/>
    <w:basedOn w:val="a0"/>
    <w:link w:val="a6"/>
    <w:uiPriority w:val="99"/>
    <w:rsid w:val="00016222"/>
  </w:style>
  <w:style w:type="paragraph" w:styleId="Web">
    <w:name w:val="Normal (Web)"/>
    <w:basedOn w:val="a"/>
    <w:uiPriority w:val="99"/>
    <w:unhideWhenUsed/>
    <w:rsid w:val="000162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553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55303"/>
  </w:style>
  <w:style w:type="character" w:customStyle="1" w:styleId="p">
    <w:name w:val="p"/>
    <w:basedOn w:val="a0"/>
    <w:rsid w:val="00D55303"/>
  </w:style>
  <w:style w:type="paragraph" w:styleId="a8">
    <w:name w:val="Balloon Text"/>
    <w:basedOn w:val="a"/>
    <w:link w:val="a9"/>
    <w:uiPriority w:val="99"/>
    <w:semiHidden/>
    <w:unhideWhenUsed/>
    <w:rsid w:val="00470E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E4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6222"/>
    <w:pPr>
      <w:tabs>
        <w:tab w:val="center" w:pos="4252"/>
        <w:tab w:val="right" w:pos="8504"/>
      </w:tabs>
      <w:snapToGrid w:val="0"/>
    </w:pPr>
  </w:style>
  <w:style w:type="character" w:customStyle="1" w:styleId="a5">
    <w:name w:val="ヘッダー (文字)"/>
    <w:basedOn w:val="a0"/>
    <w:link w:val="a4"/>
    <w:uiPriority w:val="99"/>
    <w:rsid w:val="00016222"/>
  </w:style>
  <w:style w:type="paragraph" w:styleId="a6">
    <w:name w:val="footer"/>
    <w:basedOn w:val="a"/>
    <w:link w:val="a7"/>
    <w:uiPriority w:val="99"/>
    <w:unhideWhenUsed/>
    <w:rsid w:val="00016222"/>
    <w:pPr>
      <w:tabs>
        <w:tab w:val="center" w:pos="4252"/>
        <w:tab w:val="right" w:pos="8504"/>
      </w:tabs>
      <w:snapToGrid w:val="0"/>
    </w:pPr>
  </w:style>
  <w:style w:type="character" w:customStyle="1" w:styleId="a7">
    <w:name w:val="フッター (文字)"/>
    <w:basedOn w:val="a0"/>
    <w:link w:val="a6"/>
    <w:uiPriority w:val="99"/>
    <w:rsid w:val="00016222"/>
  </w:style>
  <w:style w:type="paragraph" w:styleId="Web">
    <w:name w:val="Normal (Web)"/>
    <w:basedOn w:val="a"/>
    <w:uiPriority w:val="99"/>
    <w:unhideWhenUsed/>
    <w:rsid w:val="000162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553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55303"/>
  </w:style>
  <w:style w:type="character" w:customStyle="1" w:styleId="p">
    <w:name w:val="p"/>
    <w:basedOn w:val="a0"/>
    <w:rsid w:val="00D55303"/>
  </w:style>
  <w:style w:type="paragraph" w:styleId="a8">
    <w:name w:val="Balloon Text"/>
    <w:basedOn w:val="a"/>
    <w:link w:val="a9"/>
    <w:uiPriority w:val="99"/>
    <w:semiHidden/>
    <w:unhideWhenUsed/>
    <w:rsid w:val="00470E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E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3567">
      <w:bodyDiv w:val="1"/>
      <w:marLeft w:val="0"/>
      <w:marRight w:val="0"/>
      <w:marTop w:val="0"/>
      <w:marBottom w:val="0"/>
      <w:divBdr>
        <w:top w:val="none" w:sz="0" w:space="0" w:color="auto"/>
        <w:left w:val="none" w:sz="0" w:space="0" w:color="auto"/>
        <w:bottom w:val="none" w:sz="0" w:space="0" w:color="auto"/>
        <w:right w:val="none" w:sz="0" w:space="0" w:color="auto"/>
      </w:divBdr>
      <w:divsChild>
        <w:div w:id="1475870804">
          <w:marLeft w:val="0"/>
          <w:marRight w:val="0"/>
          <w:marTop w:val="0"/>
          <w:marBottom w:val="0"/>
          <w:divBdr>
            <w:top w:val="none" w:sz="0" w:space="0" w:color="auto"/>
            <w:left w:val="none" w:sz="0" w:space="0" w:color="auto"/>
            <w:bottom w:val="none" w:sz="0" w:space="0" w:color="auto"/>
            <w:right w:val="none" w:sz="0" w:space="0" w:color="auto"/>
          </w:divBdr>
          <w:divsChild>
            <w:div w:id="1571577771">
              <w:marLeft w:val="0"/>
              <w:marRight w:val="0"/>
              <w:marTop w:val="0"/>
              <w:marBottom w:val="0"/>
              <w:divBdr>
                <w:top w:val="none" w:sz="0" w:space="0" w:color="auto"/>
                <w:left w:val="none" w:sz="0" w:space="0" w:color="auto"/>
                <w:bottom w:val="none" w:sz="0" w:space="0" w:color="auto"/>
                <w:right w:val="none" w:sz="0" w:space="0" w:color="auto"/>
              </w:divBdr>
              <w:divsChild>
                <w:div w:id="1843471809">
                  <w:marLeft w:val="0"/>
                  <w:marRight w:val="0"/>
                  <w:marTop w:val="0"/>
                  <w:marBottom w:val="0"/>
                  <w:divBdr>
                    <w:top w:val="none" w:sz="0" w:space="0" w:color="auto"/>
                    <w:left w:val="none" w:sz="0" w:space="0" w:color="auto"/>
                    <w:bottom w:val="none" w:sz="0" w:space="0" w:color="auto"/>
                    <w:right w:val="none" w:sz="0" w:space="0" w:color="auto"/>
                  </w:divBdr>
                  <w:divsChild>
                    <w:div w:id="899560441">
                      <w:marLeft w:val="0"/>
                      <w:marRight w:val="0"/>
                      <w:marTop w:val="0"/>
                      <w:marBottom w:val="0"/>
                      <w:divBdr>
                        <w:top w:val="none" w:sz="0" w:space="0" w:color="auto"/>
                        <w:left w:val="none" w:sz="0" w:space="0" w:color="auto"/>
                        <w:bottom w:val="none" w:sz="0" w:space="0" w:color="auto"/>
                        <w:right w:val="none" w:sz="0" w:space="0" w:color="auto"/>
                      </w:divBdr>
                      <w:divsChild>
                        <w:div w:id="336734212">
                          <w:marLeft w:val="0"/>
                          <w:marRight w:val="0"/>
                          <w:marTop w:val="0"/>
                          <w:marBottom w:val="0"/>
                          <w:divBdr>
                            <w:top w:val="none" w:sz="0" w:space="0" w:color="auto"/>
                            <w:left w:val="none" w:sz="0" w:space="0" w:color="auto"/>
                            <w:bottom w:val="none" w:sz="0" w:space="0" w:color="auto"/>
                            <w:right w:val="none" w:sz="0" w:space="0" w:color="auto"/>
                          </w:divBdr>
                          <w:divsChild>
                            <w:div w:id="649940374">
                              <w:marLeft w:val="0"/>
                              <w:marRight w:val="0"/>
                              <w:marTop w:val="0"/>
                              <w:marBottom w:val="0"/>
                              <w:divBdr>
                                <w:top w:val="none" w:sz="0" w:space="0" w:color="auto"/>
                                <w:left w:val="none" w:sz="0" w:space="0" w:color="auto"/>
                                <w:bottom w:val="none" w:sz="0" w:space="0" w:color="auto"/>
                                <w:right w:val="none" w:sz="0" w:space="0" w:color="auto"/>
                              </w:divBdr>
                              <w:divsChild>
                                <w:div w:id="1138183161">
                                  <w:marLeft w:val="0"/>
                                  <w:marRight w:val="0"/>
                                  <w:marTop w:val="0"/>
                                  <w:marBottom w:val="0"/>
                                  <w:divBdr>
                                    <w:top w:val="none" w:sz="0" w:space="0" w:color="auto"/>
                                    <w:left w:val="none" w:sz="0" w:space="0" w:color="auto"/>
                                    <w:bottom w:val="none" w:sz="0" w:space="0" w:color="auto"/>
                                    <w:right w:val="none" w:sz="0" w:space="0" w:color="auto"/>
                                  </w:divBdr>
                                  <w:divsChild>
                                    <w:div w:id="1743523869">
                                      <w:marLeft w:val="0"/>
                                      <w:marRight w:val="0"/>
                                      <w:marTop w:val="0"/>
                                      <w:marBottom w:val="0"/>
                                      <w:divBdr>
                                        <w:top w:val="none" w:sz="0" w:space="0" w:color="auto"/>
                                        <w:left w:val="none" w:sz="0" w:space="0" w:color="auto"/>
                                        <w:bottom w:val="none" w:sz="0" w:space="0" w:color="auto"/>
                                        <w:right w:val="none" w:sz="0" w:space="0" w:color="auto"/>
                                      </w:divBdr>
                                      <w:divsChild>
                                        <w:div w:id="749039394">
                                          <w:marLeft w:val="0"/>
                                          <w:marRight w:val="0"/>
                                          <w:marTop w:val="0"/>
                                          <w:marBottom w:val="0"/>
                                          <w:divBdr>
                                            <w:top w:val="none" w:sz="0" w:space="0" w:color="auto"/>
                                            <w:left w:val="none" w:sz="0" w:space="0" w:color="auto"/>
                                            <w:bottom w:val="none" w:sz="0" w:space="0" w:color="auto"/>
                                            <w:right w:val="none" w:sz="0" w:space="0" w:color="auto"/>
                                          </w:divBdr>
                                          <w:divsChild>
                                            <w:div w:id="249169291">
                                              <w:marLeft w:val="0"/>
                                              <w:marRight w:val="0"/>
                                              <w:marTop w:val="0"/>
                                              <w:marBottom w:val="0"/>
                                              <w:divBdr>
                                                <w:top w:val="none" w:sz="0" w:space="0" w:color="auto"/>
                                                <w:left w:val="none" w:sz="0" w:space="0" w:color="auto"/>
                                                <w:bottom w:val="none" w:sz="0" w:space="0" w:color="auto"/>
                                                <w:right w:val="none" w:sz="0" w:space="0" w:color="auto"/>
                                              </w:divBdr>
                                              <w:divsChild>
                                                <w:div w:id="1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3114">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3184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51550">
                                          <w:marLeft w:val="0"/>
                                          <w:marRight w:val="0"/>
                                          <w:marTop w:val="0"/>
                                          <w:marBottom w:val="0"/>
                                          <w:divBdr>
                                            <w:top w:val="none" w:sz="0" w:space="0" w:color="auto"/>
                                            <w:left w:val="none" w:sz="0" w:space="0" w:color="auto"/>
                                            <w:bottom w:val="none" w:sz="0" w:space="0" w:color="auto"/>
                                            <w:right w:val="none" w:sz="0" w:space="0" w:color="auto"/>
                                          </w:divBdr>
                                          <w:divsChild>
                                            <w:div w:id="1916931486">
                                              <w:marLeft w:val="0"/>
                                              <w:marRight w:val="0"/>
                                              <w:marTop w:val="0"/>
                                              <w:marBottom w:val="0"/>
                                              <w:divBdr>
                                                <w:top w:val="none" w:sz="0" w:space="0" w:color="auto"/>
                                                <w:left w:val="none" w:sz="0" w:space="0" w:color="auto"/>
                                                <w:bottom w:val="none" w:sz="0" w:space="0" w:color="auto"/>
                                                <w:right w:val="none" w:sz="0" w:space="0" w:color="auto"/>
                                              </w:divBdr>
                                              <w:divsChild>
                                                <w:div w:id="16493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CCC2-479E-4EF2-8FC7-783F9C12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6F265B30</Template>
  <TotalTime>695</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johoseisaku</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白井祐希</dc:creator>
  <cp:keywords/>
  <dc:description/>
  <cp:lastModifiedBy>柿崎有紗</cp:lastModifiedBy>
  <cp:revision>61</cp:revision>
  <cp:lastPrinted>2015-03-26T05:51:00Z</cp:lastPrinted>
  <dcterms:created xsi:type="dcterms:W3CDTF">2014-04-21T02:48:00Z</dcterms:created>
  <dcterms:modified xsi:type="dcterms:W3CDTF">2019-12-19T03:05:00Z</dcterms:modified>
</cp:coreProperties>
</file>