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4E69D" w14:textId="6F2D2FE9" w:rsidR="00D50C14" w:rsidRPr="00990648" w:rsidRDefault="00D50C14" w:rsidP="00D50C14">
      <w:r w:rsidRPr="00D50C14">
        <w:rPr>
          <w:rFonts w:hint="eastAsia"/>
          <w:color w:val="FF0000"/>
        </w:rPr>
        <w:t xml:space="preserve">　</w:t>
      </w:r>
      <w:r w:rsidRPr="00990648">
        <w:rPr>
          <w:rFonts w:hint="eastAsia"/>
        </w:rPr>
        <w:t>岩国産木材搬出流通促進事業費補助金交付要綱を次のように定める。</w:t>
      </w:r>
    </w:p>
    <w:p w14:paraId="73DFCB48" w14:textId="16BB4512" w:rsidR="00D50C14" w:rsidRPr="00990648" w:rsidRDefault="00D50C14" w:rsidP="00D50C14">
      <w:r w:rsidRPr="00990648">
        <w:rPr>
          <w:rFonts w:hint="eastAsia"/>
        </w:rPr>
        <w:t xml:space="preserve">　　令和３年４月１日</w:t>
      </w:r>
    </w:p>
    <w:p w14:paraId="6B867679" w14:textId="77777777" w:rsidR="00D50C14" w:rsidRPr="00990648" w:rsidRDefault="00D50C14" w:rsidP="00D50C14">
      <w:pPr>
        <w:wordWrap w:val="0"/>
        <w:jc w:val="right"/>
      </w:pPr>
      <w:r w:rsidRPr="00990648">
        <w:rPr>
          <w:rFonts w:hint="eastAsia"/>
        </w:rPr>
        <w:t xml:space="preserve">岩国市長　福　田　良　彦　</w:t>
      </w:r>
    </w:p>
    <w:p w14:paraId="207C00C3" w14:textId="1ECACCB5" w:rsidR="00D50C14" w:rsidRPr="00990648" w:rsidRDefault="00D50C14" w:rsidP="00D50C14">
      <w:r w:rsidRPr="00990648">
        <w:rPr>
          <w:rFonts w:hint="eastAsia"/>
        </w:rPr>
        <w:t xml:space="preserve">　　　岩国産木材搬出流通促進事業費補助金交付要綱</w:t>
      </w:r>
    </w:p>
    <w:p w14:paraId="2A240C8A" w14:textId="77777777" w:rsidR="00655F6D" w:rsidRPr="00990648" w:rsidRDefault="00655F6D" w:rsidP="00C167DD">
      <w:pPr>
        <w:ind w:firstLineChars="100" w:firstLine="241"/>
      </w:pPr>
      <w:bookmarkStart w:id="0" w:name="SOZAINO_4-0"/>
      <w:bookmarkStart w:id="1" w:name="JUMP_JYO_1"/>
      <w:bookmarkEnd w:id="0"/>
      <w:r w:rsidRPr="00990648">
        <w:rPr>
          <w:rFonts w:hint="eastAsia"/>
        </w:rPr>
        <w:t>（趣旨）</w:t>
      </w:r>
    </w:p>
    <w:p w14:paraId="4401D3A3" w14:textId="50B68D30" w:rsidR="00655F6D" w:rsidRPr="00990648" w:rsidRDefault="00287029" w:rsidP="00C167DD">
      <w:pPr>
        <w:ind w:left="241" w:hangingChars="100" w:hanging="241"/>
      </w:pPr>
      <w:bookmarkStart w:id="2" w:name="SOZAINO_5-1"/>
      <w:bookmarkStart w:id="3" w:name="JUMP_KOU_1"/>
      <w:bookmarkEnd w:id="2"/>
      <w:r w:rsidRPr="00990648">
        <w:rPr>
          <w:rFonts w:hint="eastAsia"/>
        </w:rPr>
        <w:t xml:space="preserve">第１条　</w:t>
      </w:r>
      <w:r w:rsidR="00655F6D" w:rsidRPr="00990648">
        <w:rPr>
          <w:rFonts w:hint="eastAsia"/>
        </w:rPr>
        <w:t>この要綱は、</w:t>
      </w:r>
      <w:r w:rsidR="00731428" w:rsidRPr="00990648">
        <w:rPr>
          <w:rFonts w:hint="eastAsia"/>
        </w:rPr>
        <w:t>本市の</w:t>
      </w:r>
      <w:r w:rsidR="006C4879" w:rsidRPr="00990648">
        <w:rPr>
          <w:rFonts w:hint="eastAsia"/>
        </w:rPr>
        <w:t>森林の整備及び</w:t>
      </w:r>
      <w:r w:rsidR="00250667" w:rsidRPr="00990648">
        <w:rPr>
          <w:rFonts w:hint="eastAsia"/>
        </w:rPr>
        <w:t>更新</w:t>
      </w:r>
      <w:r w:rsidR="003B77D6" w:rsidRPr="00990648">
        <w:rPr>
          <w:rFonts w:hint="eastAsia"/>
        </w:rPr>
        <w:t>を行うことにより</w:t>
      </w:r>
      <w:r w:rsidR="006C4879" w:rsidRPr="00990648">
        <w:rPr>
          <w:rFonts w:hint="eastAsia"/>
        </w:rPr>
        <w:t>、</w:t>
      </w:r>
      <w:r w:rsidR="003B77D6" w:rsidRPr="00990648">
        <w:rPr>
          <w:rFonts w:hint="eastAsia"/>
        </w:rPr>
        <w:t>森林の持つ公益的機能を発揮させ、</w:t>
      </w:r>
      <w:r w:rsidR="006E1CB0" w:rsidRPr="00990648">
        <w:rPr>
          <w:rFonts w:hint="eastAsia"/>
        </w:rPr>
        <w:t>併せて</w:t>
      </w:r>
      <w:r w:rsidR="00E0487A" w:rsidRPr="00990648">
        <w:rPr>
          <w:rFonts w:hint="eastAsia"/>
        </w:rPr>
        <w:t>岩国産木材</w:t>
      </w:r>
      <w:r w:rsidR="00B6444B" w:rsidRPr="00990648">
        <w:rPr>
          <w:rFonts w:hint="eastAsia"/>
        </w:rPr>
        <w:t>の</w:t>
      </w:r>
      <w:r w:rsidR="006E1CB0" w:rsidRPr="00990648">
        <w:rPr>
          <w:rFonts w:hint="eastAsia"/>
        </w:rPr>
        <w:t>流通及び</w:t>
      </w:r>
      <w:r w:rsidR="00B6444B" w:rsidRPr="00990648">
        <w:rPr>
          <w:rFonts w:hint="eastAsia"/>
        </w:rPr>
        <w:t>利用促進</w:t>
      </w:r>
      <w:r w:rsidR="003B77D6" w:rsidRPr="00990648">
        <w:rPr>
          <w:rFonts w:hint="eastAsia"/>
        </w:rPr>
        <w:t>を図る</w:t>
      </w:r>
      <w:r w:rsidR="008D2C68" w:rsidRPr="00990648">
        <w:rPr>
          <w:rFonts w:hint="eastAsia"/>
        </w:rPr>
        <w:t>ため、</w:t>
      </w:r>
      <w:r w:rsidR="00E0487A" w:rsidRPr="00990648">
        <w:rPr>
          <w:rFonts w:hint="eastAsia"/>
        </w:rPr>
        <w:t>岩国産木材</w:t>
      </w:r>
      <w:r w:rsidR="00B6444B" w:rsidRPr="00990648">
        <w:rPr>
          <w:rFonts w:hint="eastAsia"/>
        </w:rPr>
        <w:t>を</w:t>
      </w:r>
      <w:r w:rsidR="003B77D6" w:rsidRPr="00990648">
        <w:rPr>
          <w:rFonts w:hint="eastAsia"/>
        </w:rPr>
        <w:t>搬出</w:t>
      </w:r>
      <w:r w:rsidR="007E0662" w:rsidRPr="00990648">
        <w:rPr>
          <w:rFonts w:hint="eastAsia"/>
        </w:rPr>
        <w:t>する経費の一部</w:t>
      </w:r>
      <w:r w:rsidR="00655F6D" w:rsidRPr="00990648">
        <w:rPr>
          <w:rFonts w:hint="eastAsia"/>
        </w:rPr>
        <w:t>に対し、予算の範囲内で補助金を交付することについて、岩国市補助金等交付規則（平成18年規則第53号）に定めるもののほか、必要な事項を定めるものと</w:t>
      </w:r>
      <w:bookmarkEnd w:id="1"/>
      <w:r w:rsidR="00F07F45" w:rsidRPr="00990648">
        <w:rPr>
          <w:rFonts w:hint="eastAsia"/>
        </w:rPr>
        <w:t>する。</w:t>
      </w:r>
    </w:p>
    <w:p w14:paraId="41798767" w14:textId="70ED716B" w:rsidR="00E2458B" w:rsidRPr="00990648" w:rsidRDefault="00E2458B" w:rsidP="00C167DD">
      <w:pPr>
        <w:ind w:left="241" w:hangingChars="100" w:hanging="241"/>
      </w:pPr>
      <w:r w:rsidRPr="00990648">
        <w:rPr>
          <w:rFonts w:hint="eastAsia"/>
        </w:rPr>
        <w:t xml:space="preserve">　（定義）</w:t>
      </w:r>
    </w:p>
    <w:p w14:paraId="7503BD57" w14:textId="5BE06C79" w:rsidR="00E2458B" w:rsidRPr="00990648" w:rsidRDefault="00E2458B" w:rsidP="00C167DD">
      <w:pPr>
        <w:ind w:left="241" w:hangingChars="100" w:hanging="241"/>
      </w:pPr>
      <w:r w:rsidRPr="00990648">
        <w:rPr>
          <w:rFonts w:hint="eastAsia"/>
        </w:rPr>
        <w:t>第２条　この要綱において、次の各号に掲げる用語の意義は、当該各号に定めるところによる。</w:t>
      </w:r>
    </w:p>
    <w:p w14:paraId="4BAE4030" w14:textId="09A64A8A" w:rsidR="00E2458B" w:rsidRPr="00990648" w:rsidRDefault="00E2458B" w:rsidP="00E2458B">
      <w:pPr>
        <w:ind w:left="482" w:hangingChars="200" w:hanging="482"/>
      </w:pPr>
      <w:r w:rsidRPr="00990648">
        <w:rPr>
          <w:rFonts w:hint="eastAsia"/>
        </w:rPr>
        <w:t xml:space="preserve">　⑴　林業経営体　自己又は他人の保有する森林において、事業主自身により又は他社への請負</w:t>
      </w:r>
      <w:r w:rsidR="00731428" w:rsidRPr="00990648">
        <w:rPr>
          <w:rFonts w:hint="eastAsia"/>
        </w:rPr>
        <w:t>等</w:t>
      </w:r>
      <w:r w:rsidRPr="00990648">
        <w:rPr>
          <w:rFonts w:hint="eastAsia"/>
        </w:rPr>
        <w:t>により造林、保育、素材生産等の林業生産活動を行っている森林組合、会社、個人事業主等をいう。</w:t>
      </w:r>
    </w:p>
    <w:p w14:paraId="603B851A" w14:textId="78FB6DCA" w:rsidR="00E2458B" w:rsidRPr="00990648" w:rsidRDefault="00E2458B" w:rsidP="00F940F1">
      <w:pPr>
        <w:ind w:left="482" w:hangingChars="200" w:hanging="482"/>
      </w:pPr>
      <w:r w:rsidRPr="00990648">
        <w:rPr>
          <w:rFonts w:hint="eastAsia"/>
        </w:rPr>
        <w:t xml:space="preserve">　⑵　分収林契約　</w:t>
      </w:r>
      <w:r w:rsidR="00F940F1" w:rsidRPr="00990648">
        <w:rPr>
          <w:rFonts w:hint="eastAsia"/>
        </w:rPr>
        <w:t>分収林特別措置法（昭和33年法律第57号）又は公有林野等官行造林法（大正９年法律第７号）に基づき、土地所有者と費用負担者が締結し、造林及び保育を実施した後、伐採によって得られた収益を分け合う</w:t>
      </w:r>
      <w:r w:rsidR="00731428" w:rsidRPr="00990648">
        <w:rPr>
          <w:rFonts w:hint="eastAsia"/>
        </w:rPr>
        <w:t>契約</w:t>
      </w:r>
      <w:r w:rsidR="00F940F1" w:rsidRPr="00990648">
        <w:rPr>
          <w:rFonts w:hint="eastAsia"/>
        </w:rPr>
        <w:t>をいう。</w:t>
      </w:r>
    </w:p>
    <w:p w14:paraId="428C7782" w14:textId="1FED17EF" w:rsidR="00E2458B" w:rsidRPr="00990648" w:rsidRDefault="00E2458B" w:rsidP="00F940F1">
      <w:pPr>
        <w:ind w:left="482" w:hangingChars="200" w:hanging="482"/>
      </w:pPr>
      <w:r w:rsidRPr="00990648">
        <w:rPr>
          <w:rFonts w:hint="eastAsia"/>
        </w:rPr>
        <w:t xml:space="preserve">　⑶　森林整備の実施に関する協定　</w:t>
      </w:r>
      <w:r w:rsidR="00F940F1" w:rsidRPr="00990648">
        <w:rPr>
          <w:rFonts w:hint="eastAsia"/>
        </w:rPr>
        <w:t>森林環境改善事業において、市が森林の所有者と間伐を行うことについて締結した</w:t>
      </w:r>
      <w:r w:rsidR="00731428" w:rsidRPr="00990648">
        <w:rPr>
          <w:rFonts w:hint="eastAsia"/>
        </w:rPr>
        <w:t>協定</w:t>
      </w:r>
      <w:r w:rsidR="00F940F1" w:rsidRPr="00990648">
        <w:rPr>
          <w:rFonts w:hint="eastAsia"/>
        </w:rPr>
        <w:t>をいう。</w:t>
      </w:r>
    </w:p>
    <w:p w14:paraId="1CBFEE93" w14:textId="2BD343B6" w:rsidR="00E2458B" w:rsidRPr="00990648" w:rsidRDefault="00E2458B" w:rsidP="00F940F1">
      <w:pPr>
        <w:ind w:left="482" w:hangingChars="200" w:hanging="482"/>
      </w:pPr>
      <w:r w:rsidRPr="00990648">
        <w:rPr>
          <w:rFonts w:hint="eastAsia"/>
        </w:rPr>
        <w:t xml:space="preserve">　⑷　市町村森林経営管理事業　</w:t>
      </w:r>
      <w:r w:rsidR="00F940F1" w:rsidRPr="00990648">
        <w:rPr>
          <w:rFonts w:hint="eastAsia"/>
        </w:rPr>
        <w:t>森林経営管理法（平成30年法律第35号）第33条第１項に規定する市町村森林経営管理事業をいう。</w:t>
      </w:r>
    </w:p>
    <w:p w14:paraId="1520F553" w14:textId="6E9C9E54" w:rsidR="00655F6D" w:rsidRPr="00990648" w:rsidRDefault="00655F6D" w:rsidP="00C167DD">
      <w:pPr>
        <w:ind w:firstLineChars="100" w:firstLine="241"/>
      </w:pPr>
      <w:bookmarkStart w:id="4" w:name="SOZAINO_6-0"/>
      <w:bookmarkStart w:id="5" w:name="JUMP_JYO_2"/>
      <w:bookmarkEnd w:id="4"/>
      <w:r w:rsidRPr="00990648">
        <w:rPr>
          <w:rFonts w:hint="eastAsia"/>
        </w:rPr>
        <w:t>（補助対象</w:t>
      </w:r>
      <w:r w:rsidR="00115E77" w:rsidRPr="00990648">
        <w:rPr>
          <w:rFonts w:hint="eastAsia"/>
        </w:rPr>
        <w:t>者</w:t>
      </w:r>
      <w:r w:rsidRPr="00990648">
        <w:rPr>
          <w:rFonts w:hint="eastAsia"/>
        </w:rPr>
        <w:t>）</w:t>
      </w:r>
    </w:p>
    <w:p w14:paraId="2C703437" w14:textId="36847B4C" w:rsidR="00DA770C" w:rsidRPr="00990648" w:rsidRDefault="00E2458B" w:rsidP="00115E77">
      <w:pPr>
        <w:ind w:left="241" w:hangingChars="100" w:hanging="241"/>
      </w:pPr>
      <w:bookmarkStart w:id="6" w:name="SOZAINO_7-0"/>
      <w:bookmarkEnd w:id="5"/>
      <w:bookmarkEnd w:id="6"/>
      <w:r w:rsidRPr="00990648">
        <w:rPr>
          <w:rFonts w:hint="eastAsia"/>
        </w:rPr>
        <w:t>第３</w:t>
      </w:r>
      <w:r w:rsidR="00287029" w:rsidRPr="00990648">
        <w:rPr>
          <w:rFonts w:hint="eastAsia"/>
        </w:rPr>
        <w:t>条　補</w:t>
      </w:r>
      <w:r w:rsidR="00655F6D" w:rsidRPr="00990648">
        <w:rPr>
          <w:rFonts w:hint="eastAsia"/>
        </w:rPr>
        <w:t>助の対象</w:t>
      </w:r>
      <w:r w:rsidR="009E068C" w:rsidRPr="00990648">
        <w:rPr>
          <w:rFonts w:hint="eastAsia"/>
        </w:rPr>
        <w:t>となる</w:t>
      </w:r>
      <w:r w:rsidR="00C167DD" w:rsidRPr="00990648">
        <w:rPr>
          <w:rFonts w:hint="eastAsia"/>
        </w:rPr>
        <w:t>者</w:t>
      </w:r>
      <w:r w:rsidR="00243E3B" w:rsidRPr="00990648">
        <w:rPr>
          <w:rFonts w:hint="eastAsia"/>
        </w:rPr>
        <w:t>（以下「補助対象者」という。）</w:t>
      </w:r>
      <w:r w:rsidR="009E068C" w:rsidRPr="00990648">
        <w:rPr>
          <w:rFonts w:hint="eastAsia"/>
        </w:rPr>
        <w:t>は</w:t>
      </w:r>
      <w:r w:rsidR="00655F6D" w:rsidRPr="00990648">
        <w:rPr>
          <w:rFonts w:hint="eastAsia"/>
        </w:rPr>
        <w:t>、</w:t>
      </w:r>
      <w:r w:rsidR="00731428" w:rsidRPr="00990648">
        <w:rPr>
          <w:rFonts w:hint="eastAsia"/>
        </w:rPr>
        <w:t>市内</w:t>
      </w:r>
      <w:r w:rsidR="00F853B9" w:rsidRPr="00990648">
        <w:rPr>
          <w:rFonts w:hint="eastAsia"/>
        </w:rPr>
        <w:t>の</w:t>
      </w:r>
      <w:r w:rsidR="009A029B" w:rsidRPr="00990648">
        <w:rPr>
          <w:rFonts w:hint="eastAsia"/>
        </w:rPr>
        <w:t>森林法（昭和26年法律第249号）第</w:t>
      </w:r>
      <w:r w:rsidR="008D2C68" w:rsidRPr="00990648">
        <w:rPr>
          <w:rFonts w:hint="eastAsia"/>
        </w:rPr>
        <w:t>５</w:t>
      </w:r>
      <w:r w:rsidR="009A029B" w:rsidRPr="00990648">
        <w:rPr>
          <w:rFonts w:hint="eastAsia"/>
        </w:rPr>
        <w:t>条</w:t>
      </w:r>
      <w:r w:rsidR="00FF4C73" w:rsidRPr="00990648">
        <w:rPr>
          <w:rFonts w:hint="eastAsia"/>
        </w:rPr>
        <w:t>に</w:t>
      </w:r>
      <w:r w:rsidR="003A344E" w:rsidRPr="00990648">
        <w:rPr>
          <w:rFonts w:hint="eastAsia"/>
        </w:rPr>
        <w:t>規定する</w:t>
      </w:r>
      <w:r w:rsidR="009A029B" w:rsidRPr="00990648">
        <w:rPr>
          <w:rFonts w:hint="eastAsia"/>
        </w:rPr>
        <w:t>地域森林計画の対象</w:t>
      </w:r>
      <w:r w:rsidR="00F853B9" w:rsidRPr="00990648">
        <w:rPr>
          <w:rFonts w:hint="eastAsia"/>
        </w:rPr>
        <w:t>森林</w:t>
      </w:r>
      <w:r w:rsidR="00CB36D6" w:rsidRPr="00990648">
        <w:rPr>
          <w:rFonts w:hint="eastAsia"/>
        </w:rPr>
        <w:t>において</w:t>
      </w:r>
      <w:r w:rsidR="00E008E5" w:rsidRPr="00990648">
        <w:rPr>
          <w:rFonts w:hint="eastAsia"/>
        </w:rPr>
        <w:t>伐採</w:t>
      </w:r>
      <w:r w:rsidR="00CB36D6" w:rsidRPr="00990648">
        <w:rPr>
          <w:rFonts w:hint="eastAsia"/>
        </w:rPr>
        <w:t>した</w:t>
      </w:r>
      <w:r w:rsidR="00E008E5" w:rsidRPr="00990648">
        <w:rPr>
          <w:rFonts w:hint="eastAsia"/>
        </w:rPr>
        <w:t>原木を山口県森林組合連合会岩国木材センター（以下「岩国木材センター」という。）</w:t>
      </w:r>
      <w:r w:rsidR="00E31E3E" w:rsidRPr="00990648">
        <w:rPr>
          <w:rFonts w:hint="eastAsia"/>
        </w:rPr>
        <w:t>に</w:t>
      </w:r>
      <w:r w:rsidR="00583118" w:rsidRPr="00990648">
        <w:rPr>
          <w:rFonts w:hint="eastAsia"/>
        </w:rPr>
        <w:t>出荷</w:t>
      </w:r>
      <w:r w:rsidR="00115E77" w:rsidRPr="00990648">
        <w:rPr>
          <w:rFonts w:hint="eastAsia"/>
        </w:rPr>
        <w:t>した者</w:t>
      </w:r>
      <w:r w:rsidR="00731428" w:rsidRPr="00990648">
        <w:rPr>
          <w:rFonts w:hint="eastAsia"/>
        </w:rPr>
        <w:t>であって、市税を滞納していないもの</w:t>
      </w:r>
      <w:r w:rsidR="00C04C31" w:rsidRPr="00990648">
        <w:rPr>
          <w:rFonts w:hint="eastAsia"/>
        </w:rPr>
        <w:t>とする。</w:t>
      </w:r>
    </w:p>
    <w:p w14:paraId="678FEB42" w14:textId="3390CCF5" w:rsidR="00894A46" w:rsidRPr="00990648" w:rsidRDefault="00894A46" w:rsidP="00EF572A">
      <w:pPr>
        <w:ind w:left="241" w:hangingChars="100" w:hanging="241"/>
      </w:pPr>
      <w:r w:rsidRPr="00990648">
        <w:rPr>
          <w:rFonts w:hint="eastAsia"/>
        </w:rPr>
        <w:t xml:space="preserve">２　</w:t>
      </w:r>
      <w:r w:rsidR="00EF572A" w:rsidRPr="00990648">
        <w:rPr>
          <w:rFonts w:hint="eastAsia"/>
        </w:rPr>
        <w:t>前項の規定にかかわらず、</w:t>
      </w:r>
      <w:r w:rsidRPr="00990648">
        <w:rPr>
          <w:rFonts w:hint="eastAsia"/>
        </w:rPr>
        <w:t>森林の所有者</w:t>
      </w:r>
      <w:r w:rsidR="00EF572A" w:rsidRPr="00990648">
        <w:rPr>
          <w:rFonts w:hint="eastAsia"/>
        </w:rPr>
        <w:t>が</w:t>
      </w:r>
      <w:r w:rsidRPr="00990648">
        <w:rPr>
          <w:rFonts w:hint="eastAsia"/>
        </w:rPr>
        <w:t>原木の</w:t>
      </w:r>
      <w:r w:rsidR="00E2458B" w:rsidRPr="00990648">
        <w:rPr>
          <w:rFonts w:hint="eastAsia"/>
        </w:rPr>
        <w:t>産出</w:t>
      </w:r>
      <w:r w:rsidRPr="00990648">
        <w:rPr>
          <w:rFonts w:hint="eastAsia"/>
        </w:rPr>
        <w:t>を</w:t>
      </w:r>
      <w:r w:rsidR="00250667" w:rsidRPr="00990648">
        <w:rPr>
          <w:rFonts w:hint="eastAsia"/>
        </w:rPr>
        <w:t>林業経営体</w:t>
      </w:r>
      <w:r w:rsidR="00243E3B" w:rsidRPr="00990648">
        <w:rPr>
          <w:rFonts w:hint="eastAsia"/>
        </w:rPr>
        <w:t>に</w:t>
      </w:r>
      <w:r w:rsidRPr="00990648">
        <w:rPr>
          <w:rFonts w:hint="eastAsia"/>
        </w:rPr>
        <w:t>委託した場合</w:t>
      </w:r>
      <w:r w:rsidR="00EF572A" w:rsidRPr="00990648">
        <w:rPr>
          <w:rFonts w:hint="eastAsia"/>
        </w:rPr>
        <w:t>は</w:t>
      </w:r>
      <w:r w:rsidRPr="00990648">
        <w:rPr>
          <w:rFonts w:hint="eastAsia"/>
        </w:rPr>
        <w:t>、</w:t>
      </w:r>
      <w:r w:rsidR="00EF572A" w:rsidRPr="00990648">
        <w:rPr>
          <w:rFonts w:hint="eastAsia"/>
        </w:rPr>
        <w:t>当該林業経営体を</w:t>
      </w:r>
      <w:r w:rsidRPr="00990648">
        <w:rPr>
          <w:rFonts w:hint="eastAsia"/>
        </w:rPr>
        <w:t>補助対象者とする。</w:t>
      </w:r>
    </w:p>
    <w:p w14:paraId="1741358B" w14:textId="21030A20" w:rsidR="00CB36D6" w:rsidRPr="00990648" w:rsidRDefault="00CB36D6" w:rsidP="00CB36D6">
      <w:pPr>
        <w:ind w:leftChars="100" w:left="241"/>
      </w:pPr>
      <w:r w:rsidRPr="00990648">
        <w:rPr>
          <w:rFonts w:hint="eastAsia"/>
        </w:rPr>
        <w:t>（補助</w:t>
      </w:r>
      <w:r w:rsidR="00B52906" w:rsidRPr="00990648">
        <w:rPr>
          <w:rFonts w:hint="eastAsia"/>
        </w:rPr>
        <w:t>の対象</w:t>
      </w:r>
      <w:r w:rsidRPr="00990648">
        <w:rPr>
          <w:rFonts w:hint="eastAsia"/>
        </w:rPr>
        <w:t>）</w:t>
      </w:r>
    </w:p>
    <w:p w14:paraId="1FE6D7C1" w14:textId="2C339D69" w:rsidR="00B12441" w:rsidRPr="00ED5C09" w:rsidRDefault="00E2458B" w:rsidP="00B12441">
      <w:pPr>
        <w:ind w:left="241" w:hangingChars="100" w:hanging="241"/>
      </w:pPr>
      <w:r w:rsidRPr="00990648">
        <w:rPr>
          <w:rFonts w:hint="eastAsia"/>
        </w:rPr>
        <w:t>第４</w:t>
      </w:r>
      <w:r w:rsidR="00CB36D6" w:rsidRPr="00990648">
        <w:rPr>
          <w:rFonts w:hint="eastAsia"/>
        </w:rPr>
        <w:t>条　補助</w:t>
      </w:r>
      <w:r w:rsidR="00B52906" w:rsidRPr="00990648">
        <w:rPr>
          <w:rFonts w:hint="eastAsia"/>
        </w:rPr>
        <w:t>の対象となる原木は、</w:t>
      </w:r>
      <w:r w:rsidR="003767DA" w:rsidRPr="00990648">
        <w:rPr>
          <w:rFonts w:hint="eastAsia"/>
        </w:rPr>
        <w:t>私有林（官公庁</w:t>
      </w:r>
      <w:r w:rsidR="00B52906" w:rsidRPr="00990648">
        <w:rPr>
          <w:rFonts w:hint="eastAsia"/>
        </w:rPr>
        <w:t>又は</w:t>
      </w:r>
      <w:r w:rsidR="003767DA" w:rsidRPr="00990648">
        <w:rPr>
          <w:rFonts w:hint="eastAsia"/>
        </w:rPr>
        <w:t>その外郭団体が分収林契約</w:t>
      </w:r>
      <w:r w:rsidR="00243E3B" w:rsidRPr="00990648">
        <w:rPr>
          <w:rFonts w:hint="eastAsia"/>
        </w:rPr>
        <w:t>又</w:t>
      </w:r>
      <w:r w:rsidR="003767DA" w:rsidRPr="00990648">
        <w:rPr>
          <w:rFonts w:hint="eastAsia"/>
        </w:rPr>
        <w:t>は</w:t>
      </w:r>
      <w:r w:rsidRPr="00990648">
        <w:rPr>
          <w:rFonts w:hint="eastAsia"/>
        </w:rPr>
        <w:t>森林整備の実施に関する</w:t>
      </w:r>
      <w:r w:rsidR="003767DA" w:rsidRPr="00990648">
        <w:rPr>
          <w:rFonts w:hint="eastAsia"/>
        </w:rPr>
        <w:t>協定を締結し管理している</w:t>
      </w:r>
      <w:r w:rsidR="001E21E2" w:rsidRPr="00990648">
        <w:rPr>
          <w:rFonts w:hint="eastAsia"/>
        </w:rPr>
        <w:t>森林</w:t>
      </w:r>
      <w:r w:rsidR="00B12441" w:rsidRPr="00990648">
        <w:rPr>
          <w:rFonts w:hint="eastAsia"/>
        </w:rPr>
        <w:t>及び</w:t>
      </w:r>
      <w:r w:rsidR="001E21E2" w:rsidRPr="00990648">
        <w:rPr>
          <w:rFonts w:hint="eastAsia"/>
        </w:rPr>
        <w:t>市町村森林経営管理事業を実施する森林を除く</w:t>
      </w:r>
      <w:r w:rsidR="00B52906" w:rsidRPr="00990648">
        <w:rPr>
          <w:rFonts w:hint="eastAsia"/>
        </w:rPr>
        <w:t>。</w:t>
      </w:r>
      <w:r w:rsidR="001E21E2" w:rsidRPr="00990648">
        <w:rPr>
          <w:rFonts w:hint="eastAsia"/>
        </w:rPr>
        <w:t>）から</w:t>
      </w:r>
      <w:r w:rsidR="00AF0E18" w:rsidRPr="00990648">
        <w:rPr>
          <w:rFonts w:hint="eastAsia"/>
        </w:rPr>
        <w:t>間伐により</w:t>
      </w:r>
      <w:r w:rsidR="00CE7DC4" w:rsidRPr="00990648">
        <w:rPr>
          <w:rFonts w:hint="eastAsia"/>
        </w:rPr>
        <w:t>産</w:t>
      </w:r>
      <w:r w:rsidR="003A108F" w:rsidRPr="00990648">
        <w:rPr>
          <w:rFonts w:hint="eastAsia"/>
        </w:rPr>
        <w:t>出された</w:t>
      </w:r>
      <w:r w:rsidR="001E21E2" w:rsidRPr="00990648">
        <w:rPr>
          <w:rFonts w:hint="eastAsia"/>
        </w:rPr>
        <w:t>スギ</w:t>
      </w:r>
      <w:r w:rsidR="00B12441" w:rsidRPr="00990648">
        <w:rPr>
          <w:rFonts w:hint="eastAsia"/>
        </w:rPr>
        <w:t>又は</w:t>
      </w:r>
      <w:r w:rsidR="00CB36D6" w:rsidRPr="00990648">
        <w:rPr>
          <w:rFonts w:hint="eastAsia"/>
        </w:rPr>
        <w:t>ヒノキ</w:t>
      </w:r>
      <w:r w:rsidR="00B12441" w:rsidRPr="00990648">
        <w:rPr>
          <w:rFonts w:hint="eastAsia"/>
        </w:rPr>
        <w:t>の原木（公共工事に伴って伐採された原木を除く。）のうち、令和３年４月１日以降に</w:t>
      </w:r>
      <w:r w:rsidR="00507261" w:rsidRPr="00ED5C09">
        <w:rPr>
          <w:rFonts w:hint="eastAsia"/>
        </w:rPr>
        <w:t>岩国木材センターに出荷された</w:t>
      </w:r>
      <w:r w:rsidR="00B12441" w:rsidRPr="00ED5C09">
        <w:rPr>
          <w:rFonts w:hint="eastAsia"/>
        </w:rPr>
        <w:t>ものとする。</w:t>
      </w:r>
    </w:p>
    <w:p w14:paraId="05F03B93" w14:textId="144ECFE9" w:rsidR="00A13DD7" w:rsidRPr="00990648" w:rsidRDefault="00A13DD7" w:rsidP="00B12441">
      <w:pPr>
        <w:ind w:firstLineChars="100" w:firstLine="241"/>
      </w:pPr>
      <w:r w:rsidRPr="00990648">
        <w:rPr>
          <w:rFonts w:hint="eastAsia"/>
        </w:rPr>
        <w:t>（補助</w:t>
      </w:r>
      <w:r w:rsidR="00B927D2" w:rsidRPr="00990648">
        <w:rPr>
          <w:rFonts w:hint="eastAsia"/>
        </w:rPr>
        <w:t>金の</w:t>
      </w:r>
      <w:r w:rsidRPr="00990648">
        <w:rPr>
          <w:rFonts w:hint="eastAsia"/>
        </w:rPr>
        <w:t>額</w:t>
      </w:r>
      <w:r w:rsidR="00B927D2" w:rsidRPr="00990648">
        <w:rPr>
          <w:rFonts w:hint="eastAsia"/>
        </w:rPr>
        <w:t>等</w:t>
      </w:r>
      <w:r w:rsidRPr="00990648">
        <w:rPr>
          <w:rFonts w:hint="eastAsia"/>
        </w:rPr>
        <w:t>）</w:t>
      </w:r>
    </w:p>
    <w:p w14:paraId="7106ABCF" w14:textId="4BF1C795" w:rsidR="00122037" w:rsidRPr="00990648" w:rsidRDefault="005F0076" w:rsidP="00731428">
      <w:pPr>
        <w:ind w:left="241" w:hangingChars="100" w:hanging="241"/>
      </w:pPr>
      <w:r w:rsidRPr="00990648">
        <w:rPr>
          <w:rFonts w:hint="eastAsia"/>
        </w:rPr>
        <w:t>第</w:t>
      </w:r>
      <w:r w:rsidR="00E2458B" w:rsidRPr="00990648">
        <w:rPr>
          <w:rFonts w:hint="eastAsia"/>
        </w:rPr>
        <w:t>５</w:t>
      </w:r>
      <w:r w:rsidR="00287029" w:rsidRPr="00990648">
        <w:rPr>
          <w:rFonts w:hint="eastAsia"/>
        </w:rPr>
        <w:t xml:space="preserve">条　</w:t>
      </w:r>
      <w:r w:rsidR="00A13DD7" w:rsidRPr="00990648">
        <w:rPr>
          <w:rFonts w:hint="eastAsia"/>
        </w:rPr>
        <w:t>補助金の額は</w:t>
      </w:r>
      <w:r w:rsidR="00731428" w:rsidRPr="00990648">
        <w:rPr>
          <w:rFonts w:hint="eastAsia"/>
        </w:rPr>
        <w:t>、</w:t>
      </w:r>
      <w:r w:rsidR="00C969B1" w:rsidRPr="00990648">
        <w:rPr>
          <w:rFonts w:hint="eastAsia"/>
        </w:rPr>
        <w:t>原木材積１立方メートル当たり2,000円（100円未満の端数があるときは、その端数を切り捨てた額）とする。</w:t>
      </w:r>
      <w:r w:rsidR="00731428" w:rsidRPr="00990648">
        <w:rPr>
          <w:rFonts w:hint="eastAsia"/>
        </w:rPr>
        <w:t>ただし、</w:t>
      </w:r>
      <w:r w:rsidR="00122037" w:rsidRPr="00990648">
        <w:rPr>
          <w:rFonts w:ascii="Verdana" w:hAnsi="Verdana"/>
          <w:szCs w:val="22"/>
        </w:rPr>
        <w:t>交付金額の上限は、</w:t>
      </w:r>
      <w:r w:rsidR="00162F1D" w:rsidRPr="00990648">
        <w:rPr>
          <w:rFonts w:ascii="Verdana" w:hAnsi="Verdana" w:hint="eastAsia"/>
          <w:szCs w:val="22"/>
        </w:rPr>
        <w:t>同一</w:t>
      </w:r>
      <w:r w:rsidR="00122037" w:rsidRPr="00990648">
        <w:rPr>
          <w:rFonts w:ascii="Verdana" w:hAnsi="Verdana"/>
          <w:szCs w:val="22"/>
        </w:rPr>
        <w:t>の補助対象者につき</w:t>
      </w:r>
      <w:r w:rsidR="0004185D" w:rsidRPr="00990648">
        <w:rPr>
          <w:rFonts w:ascii="Verdana" w:hAnsi="Verdana" w:hint="eastAsia"/>
          <w:szCs w:val="22"/>
        </w:rPr>
        <w:t>１</w:t>
      </w:r>
      <w:r w:rsidR="00122037" w:rsidRPr="00990648">
        <w:rPr>
          <w:rFonts w:ascii="Verdana" w:hAnsi="Verdana"/>
          <w:szCs w:val="22"/>
        </w:rPr>
        <w:t>会計年度当たり</w:t>
      </w:r>
      <w:r w:rsidR="005129E6" w:rsidRPr="00990648">
        <w:rPr>
          <w:rFonts w:hAnsi="ＭＳ 明朝" w:hint="eastAsia"/>
          <w:szCs w:val="22"/>
        </w:rPr>
        <w:t>100</w:t>
      </w:r>
      <w:r w:rsidR="00122037" w:rsidRPr="00990648">
        <w:rPr>
          <w:rFonts w:ascii="Verdana" w:hAnsi="Verdana" w:hint="eastAsia"/>
          <w:szCs w:val="22"/>
        </w:rPr>
        <w:t>万円とする</w:t>
      </w:r>
      <w:r w:rsidR="00C625B6" w:rsidRPr="00990648">
        <w:rPr>
          <w:rFonts w:ascii="Verdana" w:hAnsi="Verdana" w:hint="eastAsia"/>
          <w:szCs w:val="22"/>
        </w:rPr>
        <w:t>。</w:t>
      </w:r>
    </w:p>
    <w:p w14:paraId="27FA193D" w14:textId="77777777" w:rsidR="00D057CB" w:rsidRPr="00990648" w:rsidRDefault="00D057CB" w:rsidP="00592F13">
      <w:pPr>
        <w:ind w:firstLineChars="100" w:firstLine="241"/>
      </w:pPr>
      <w:r w:rsidRPr="00990648">
        <w:rPr>
          <w:rFonts w:hint="eastAsia"/>
        </w:rPr>
        <w:lastRenderedPageBreak/>
        <w:t>（交付申請）</w:t>
      </w:r>
    </w:p>
    <w:p w14:paraId="053FD13C" w14:textId="2BA6C04B" w:rsidR="00731428" w:rsidRPr="00990648" w:rsidRDefault="005F0076" w:rsidP="00592F13">
      <w:pPr>
        <w:ind w:left="241" w:hangingChars="100" w:hanging="241"/>
      </w:pPr>
      <w:r w:rsidRPr="00990648">
        <w:rPr>
          <w:rFonts w:hint="eastAsia"/>
        </w:rPr>
        <w:t>第</w:t>
      </w:r>
      <w:r w:rsidR="00E2458B" w:rsidRPr="00990648">
        <w:rPr>
          <w:rFonts w:hint="eastAsia"/>
        </w:rPr>
        <w:t>６</w:t>
      </w:r>
      <w:r w:rsidR="00287029" w:rsidRPr="00990648">
        <w:rPr>
          <w:rFonts w:hint="eastAsia"/>
        </w:rPr>
        <w:t xml:space="preserve">条　</w:t>
      </w:r>
      <w:r w:rsidR="00B17C70" w:rsidRPr="00990648">
        <w:rPr>
          <w:rFonts w:hint="eastAsia"/>
        </w:rPr>
        <w:t>補助金の交付を受けようとする</w:t>
      </w:r>
      <w:r w:rsidR="00592F13" w:rsidRPr="00990648">
        <w:rPr>
          <w:rFonts w:hint="eastAsia"/>
        </w:rPr>
        <w:t>者</w:t>
      </w:r>
      <w:r w:rsidR="00FD3E31" w:rsidRPr="00990648">
        <w:rPr>
          <w:rFonts w:hint="eastAsia"/>
        </w:rPr>
        <w:t>（以下「申請者」という。）</w:t>
      </w:r>
      <w:r w:rsidR="00731428" w:rsidRPr="00990648">
        <w:rPr>
          <w:rFonts w:hint="eastAsia"/>
        </w:rPr>
        <w:t>が市長に提出する書類は、次のとおりとする。</w:t>
      </w:r>
    </w:p>
    <w:p w14:paraId="40A70882" w14:textId="3DADC61F" w:rsidR="00D057CB" w:rsidRPr="00990648" w:rsidRDefault="00731428" w:rsidP="00592F13">
      <w:pPr>
        <w:ind w:left="241" w:hangingChars="100" w:hanging="241"/>
      </w:pPr>
      <w:r w:rsidRPr="00990648">
        <w:rPr>
          <w:rFonts w:hint="eastAsia"/>
        </w:rPr>
        <w:t xml:space="preserve">　⑴　</w:t>
      </w:r>
      <w:r w:rsidR="00E0487A" w:rsidRPr="00990648">
        <w:rPr>
          <w:rFonts w:hint="eastAsia"/>
        </w:rPr>
        <w:t>岩国産木材</w:t>
      </w:r>
      <w:r w:rsidR="00566B0A" w:rsidRPr="00990648">
        <w:rPr>
          <w:rFonts w:hint="eastAsia"/>
        </w:rPr>
        <w:t>搬出</w:t>
      </w:r>
      <w:r w:rsidR="007A2552" w:rsidRPr="00990648">
        <w:rPr>
          <w:rFonts w:hint="eastAsia"/>
        </w:rPr>
        <w:t>流通促進</w:t>
      </w:r>
      <w:r w:rsidR="003224C8" w:rsidRPr="00990648">
        <w:rPr>
          <w:rFonts w:hint="eastAsia"/>
        </w:rPr>
        <w:t>事業</w:t>
      </w:r>
      <w:r w:rsidR="00E5511D" w:rsidRPr="00990648">
        <w:rPr>
          <w:rFonts w:hint="eastAsia"/>
        </w:rPr>
        <w:t>費</w:t>
      </w:r>
      <w:r w:rsidR="000B13DB" w:rsidRPr="00990648">
        <w:rPr>
          <w:rFonts w:hint="eastAsia"/>
        </w:rPr>
        <w:t>補助金</w:t>
      </w:r>
      <w:r w:rsidR="00B17C70" w:rsidRPr="00990648">
        <w:rPr>
          <w:rFonts w:hint="eastAsia"/>
        </w:rPr>
        <w:t>交付申請書（様式第</w:t>
      </w:r>
      <w:r w:rsidR="00564372" w:rsidRPr="00990648">
        <w:rPr>
          <w:rFonts w:hint="eastAsia"/>
        </w:rPr>
        <w:t>１</w:t>
      </w:r>
      <w:r w:rsidR="00B17C70" w:rsidRPr="00990648">
        <w:rPr>
          <w:rFonts w:hint="eastAsia"/>
        </w:rPr>
        <w:t>号）</w:t>
      </w:r>
    </w:p>
    <w:p w14:paraId="62FE4AC7" w14:textId="62865608" w:rsidR="00592F13" w:rsidRPr="00990648" w:rsidRDefault="00592F13" w:rsidP="00592F13">
      <w:pPr>
        <w:ind w:left="241" w:hangingChars="100" w:hanging="241"/>
      </w:pPr>
      <w:r w:rsidRPr="00990648">
        <w:rPr>
          <w:rFonts w:hint="eastAsia"/>
        </w:rPr>
        <w:t xml:space="preserve">　</w:t>
      </w:r>
      <w:r w:rsidR="00731428" w:rsidRPr="00990648">
        <w:rPr>
          <w:rFonts w:hint="eastAsia"/>
        </w:rPr>
        <w:t>⑵</w:t>
      </w:r>
      <w:r w:rsidRPr="00990648">
        <w:rPr>
          <w:rFonts w:hint="eastAsia"/>
        </w:rPr>
        <w:t xml:space="preserve">　</w:t>
      </w:r>
      <w:r w:rsidR="006408DB" w:rsidRPr="00990648">
        <w:rPr>
          <w:rFonts w:hint="eastAsia"/>
        </w:rPr>
        <w:t>岩国木材センターが発行する</w:t>
      </w:r>
      <w:r w:rsidR="00E0487A" w:rsidRPr="00990648">
        <w:rPr>
          <w:rFonts w:hint="eastAsia"/>
        </w:rPr>
        <w:t>岩国産木材</w:t>
      </w:r>
      <w:r w:rsidR="009E5CE0" w:rsidRPr="00990648">
        <w:rPr>
          <w:rFonts w:hint="eastAsia"/>
        </w:rPr>
        <w:t>搬入</w:t>
      </w:r>
      <w:r w:rsidR="00566B0A" w:rsidRPr="00990648">
        <w:rPr>
          <w:rFonts w:hint="eastAsia"/>
        </w:rPr>
        <w:t>証明書</w:t>
      </w:r>
      <w:bookmarkStart w:id="7" w:name="_GoBack"/>
      <w:bookmarkEnd w:id="7"/>
    </w:p>
    <w:p w14:paraId="50878F2E" w14:textId="308B6A73" w:rsidR="00592F13" w:rsidRPr="00990648" w:rsidRDefault="00566B0A" w:rsidP="00BD5D2A">
      <w:pPr>
        <w:ind w:left="241" w:hangingChars="100" w:hanging="241"/>
      </w:pPr>
      <w:r w:rsidRPr="00990648">
        <w:rPr>
          <w:rFonts w:hint="eastAsia"/>
        </w:rPr>
        <w:t xml:space="preserve">　</w:t>
      </w:r>
      <w:r w:rsidR="00731428" w:rsidRPr="00990648">
        <w:rPr>
          <w:rFonts w:hint="eastAsia"/>
        </w:rPr>
        <w:t>⑶</w:t>
      </w:r>
      <w:r w:rsidRPr="00990648">
        <w:rPr>
          <w:rFonts w:hint="eastAsia"/>
        </w:rPr>
        <w:t xml:space="preserve">　</w:t>
      </w:r>
      <w:r w:rsidR="009E5CE0" w:rsidRPr="00990648">
        <w:rPr>
          <w:rFonts w:hint="eastAsia"/>
        </w:rPr>
        <w:t>伐採箇所の位置図</w:t>
      </w:r>
    </w:p>
    <w:p w14:paraId="7968E091" w14:textId="1947C265" w:rsidR="00564372" w:rsidRPr="00990648" w:rsidRDefault="00731428" w:rsidP="00B03864">
      <w:pPr>
        <w:ind w:leftChars="100" w:left="482" w:hangingChars="100" w:hanging="241"/>
      </w:pPr>
      <w:r w:rsidRPr="00990648">
        <w:rPr>
          <w:rFonts w:hint="eastAsia"/>
        </w:rPr>
        <w:t>⑷</w:t>
      </w:r>
      <w:r w:rsidR="009447F2" w:rsidRPr="00990648">
        <w:rPr>
          <w:rFonts w:hint="eastAsia"/>
        </w:rPr>
        <w:t xml:space="preserve">　</w:t>
      </w:r>
      <w:r w:rsidR="00564372" w:rsidRPr="00990648">
        <w:rPr>
          <w:rFonts w:hint="eastAsia"/>
        </w:rPr>
        <w:t>次の</w:t>
      </w:r>
      <w:r w:rsidR="00636C2A" w:rsidRPr="00990648">
        <w:rPr>
          <w:rFonts w:hint="eastAsia"/>
        </w:rPr>
        <w:t>表</w:t>
      </w:r>
      <w:r w:rsidR="00B47B01" w:rsidRPr="00990648">
        <w:rPr>
          <w:rFonts w:hint="eastAsia"/>
        </w:rPr>
        <w:t>の</w:t>
      </w:r>
      <w:r w:rsidR="00564372" w:rsidRPr="00990648">
        <w:rPr>
          <w:rFonts w:hint="eastAsia"/>
        </w:rPr>
        <w:t>左欄に掲げる区分に応じ、それぞれ同表の右欄に定める</w:t>
      </w:r>
      <w:r w:rsidR="00B47B01" w:rsidRPr="00990648">
        <w:rPr>
          <w:rFonts w:hint="eastAsia"/>
        </w:rPr>
        <w:t>書類の写し</w:t>
      </w:r>
    </w:p>
    <w:tbl>
      <w:tblPr>
        <w:tblStyle w:val="aa"/>
        <w:tblW w:w="9355" w:type="dxa"/>
        <w:tblInd w:w="421" w:type="dxa"/>
        <w:tblLook w:val="04A0" w:firstRow="1" w:lastRow="0" w:firstColumn="1" w:lastColumn="0" w:noHBand="0" w:noVBand="1"/>
      </w:tblPr>
      <w:tblGrid>
        <w:gridCol w:w="3260"/>
        <w:gridCol w:w="6095"/>
      </w:tblGrid>
      <w:tr w:rsidR="00990648" w:rsidRPr="00990648" w14:paraId="7E6C54B8" w14:textId="77777777" w:rsidTr="00564372">
        <w:tc>
          <w:tcPr>
            <w:tcW w:w="3260" w:type="dxa"/>
          </w:tcPr>
          <w:p w14:paraId="484A6C96" w14:textId="596B937C" w:rsidR="00564372" w:rsidRPr="00990648" w:rsidRDefault="00564372" w:rsidP="00564372">
            <w:pPr>
              <w:jc w:val="center"/>
            </w:pPr>
            <w:r w:rsidRPr="00990648">
              <w:rPr>
                <w:rFonts w:hint="eastAsia"/>
              </w:rPr>
              <w:t>対象森林</w:t>
            </w:r>
          </w:p>
        </w:tc>
        <w:tc>
          <w:tcPr>
            <w:tcW w:w="6095" w:type="dxa"/>
          </w:tcPr>
          <w:p w14:paraId="6A349606" w14:textId="6DB003F1" w:rsidR="00564372" w:rsidRPr="00990648" w:rsidRDefault="00564372" w:rsidP="00564372">
            <w:pPr>
              <w:jc w:val="center"/>
            </w:pPr>
            <w:r w:rsidRPr="00990648">
              <w:rPr>
                <w:rFonts w:hint="eastAsia"/>
              </w:rPr>
              <w:t>必要書類</w:t>
            </w:r>
          </w:p>
        </w:tc>
      </w:tr>
      <w:tr w:rsidR="00990648" w:rsidRPr="00990648" w14:paraId="20332702" w14:textId="77777777" w:rsidTr="00564372">
        <w:tc>
          <w:tcPr>
            <w:tcW w:w="3260" w:type="dxa"/>
          </w:tcPr>
          <w:p w14:paraId="1CFB104E" w14:textId="2A4E4E13" w:rsidR="00564372" w:rsidRPr="00990648" w:rsidRDefault="00564372" w:rsidP="000A0ED3">
            <w:r w:rsidRPr="00990648">
              <w:rPr>
                <w:rFonts w:hint="eastAsia"/>
              </w:rPr>
              <w:t>普通林</w:t>
            </w:r>
          </w:p>
        </w:tc>
        <w:tc>
          <w:tcPr>
            <w:tcW w:w="6095" w:type="dxa"/>
          </w:tcPr>
          <w:p w14:paraId="66AD44BE" w14:textId="0285E3E9" w:rsidR="00564372" w:rsidRPr="00990648" w:rsidRDefault="00564372" w:rsidP="000A0ED3">
            <w:r w:rsidRPr="00990648">
              <w:rPr>
                <w:rFonts w:hint="eastAsia"/>
              </w:rPr>
              <w:t>伐採及び伐採後の造林の</w:t>
            </w:r>
            <w:r w:rsidR="0038670B">
              <w:rPr>
                <w:rFonts w:hint="eastAsia"/>
              </w:rPr>
              <w:t>計画の</w:t>
            </w:r>
            <w:r w:rsidRPr="00990648">
              <w:rPr>
                <w:rFonts w:hint="eastAsia"/>
              </w:rPr>
              <w:t>適合通知書</w:t>
            </w:r>
          </w:p>
        </w:tc>
      </w:tr>
      <w:tr w:rsidR="00990648" w:rsidRPr="00990648" w14:paraId="5F926CE7" w14:textId="77777777" w:rsidTr="00564372">
        <w:tc>
          <w:tcPr>
            <w:tcW w:w="3260" w:type="dxa"/>
          </w:tcPr>
          <w:p w14:paraId="656C4679" w14:textId="2A5BE750" w:rsidR="00564372" w:rsidRPr="00990648" w:rsidRDefault="00564372" w:rsidP="000A0ED3">
            <w:r w:rsidRPr="00990648">
              <w:rPr>
                <w:rFonts w:hint="eastAsia"/>
              </w:rPr>
              <w:t>保安林</w:t>
            </w:r>
          </w:p>
        </w:tc>
        <w:tc>
          <w:tcPr>
            <w:tcW w:w="6095" w:type="dxa"/>
          </w:tcPr>
          <w:p w14:paraId="05D88C7E" w14:textId="5CD38346" w:rsidR="00564372" w:rsidRPr="00990648" w:rsidRDefault="00564372" w:rsidP="000A0ED3">
            <w:r w:rsidRPr="00990648">
              <w:rPr>
                <w:rFonts w:hint="eastAsia"/>
              </w:rPr>
              <w:t>保安林内間伐届出書及び保安林内間伐届出受理通知書</w:t>
            </w:r>
          </w:p>
        </w:tc>
      </w:tr>
      <w:tr w:rsidR="00990648" w:rsidRPr="00990648" w14:paraId="34F94617" w14:textId="77777777" w:rsidTr="00564372">
        <w:tc>
          <w:tcPr>
            <w:tcW w:w="3260" w:type="dxa"/>
          </w:tcPr>
          <w:p w14:paraId="0F68BD6D" w14:textId="3E4325A0" w:rsidR="00564372" w:rsidRPr="00990648" w:rsidRDefault="00564372" w:rsidP="000A0ED3">
            <w:r w:rsidRPr="00990648">
              <w:rPr>
                <w:rFonts w:hint="eastAsia"/>
              </w:rPr>
              <w:t>森林経営計画の認定を受けている森林（保安林を除く。）</w:t>
            </w:r>
          </w:p>
        </w:tc>
        <w:tc>
          <w:tcPr>
            <w:tcW w:w="6095" w:type="dxa"/>
            <w:vAlign w:val="center"/>
          </w:tcPr>
          <w:p w14:paraId="4037BA77" w14:textId="11B06710" w:rsidR="00564372" w:rsidRPr="00990648" w:rsidRDefault="00564372" w:rsidP="000A0ED3">
            <w:r w:rsidRPr="00990648">
              <w:rPr>
                <w:rFonts w:hint="eastAsia"/>
              </w:rPr>
              <w:t>森林経営計画に係る伐採等の届出書</w:t>
            </w:r>
          </w:p>
        </w:tc>
      </w:tr>
    </w:tbl>
    <w:p w14:paraId="6F4BD2B4" w14:textId="3194D3FD" w:rsidR="00B47B01" w:rsidRPr="00990648" w:rsidRDefault="00731428" w:rsidP="00564372">
      <w:pPr>
        <w:ind w:leftChars="100" w:left="482" w:hangingChars="100" w:hanging="241"/>
      </w:pPr>
      <w:r w:rsidRPr="00990648">
        <w:rPr>
          <w:rFonts w:hAnsi="ＭＳ 明朝" w:hint="eastAsia"/>
        </w:rPr>
        <w:t>⑸</w:t>
      </w:r>
      <w:r w:rsidR="00AF3240" w:rsidRPr="00990648">
        <w:rPr>
          <w:rFonts w:hint="eastAsia"/>
        </w:rPr>
        <w:t xml:space="preserve">　市税の滞納がないことを証する書類</w:t>
      </w:r>
      <w:r w:rsidR="00564372" w:rsidRPr="00990648">
        <w:rPr>
          <w:rFonts w:hint="eastAsia"/>
        </w:rPr>
        <w:t>（１会計年度内に複数回申請する場合は初回のみ添付）</w:t>
      </w:r>
    </w:p>
    <w:p w14:paraId="78861AF8" w14:textId="56302EFA" w:rsidR="00D91C5C" w:rsidRPr="00990648" w:rsidRDefault="007E0269" w:rsidP="00592F13">
      <w:pPr>
        <w:ind w:left="241" w:hangingChars="100" w:hanging="241"/>
        <w:rPr>
          <w:rFonts w:hAnsi="ＭＳ 明朝"/>
          <w:szCs w:val="22"/>
        </w:rPr>
      </w:pPr>
      <w:r w:rsidRPr="00990648">
        <w:rPr>
          <w:rFonts w:hint="eastAsia"/>
        </w:rPr>
        <w:t xml:space="preserve">２　</w:t>
      </w:r>
      <w:r w:rsidRPr="00990648">
        <w:rPr>
          <w:rFonts w:hAnsi="ＭＳ 明朝"/>
          <w:szCs w:val="22"/>
        </w:rPr>
        <w:t>前項</w:t>
      </w:r>
      <w:r w:rsidR="00731428" w:rsidRPr="00990648">
        <w:rPr>
          <w:rFonts w:hAnsi="ＭＳ 明朝" w:hint="eastAsia"/>
          <w:szCs w:val="22"/>
        </w:rPr>
        <w:t>各号に掲げる書類</w:t>
      </w:r>
      <w:r w:rsidRPr="00990648">
        <w:rPr>
          <w:rFonts w:hAnsi="ＭＳ 明朝"/>
          <w:szCs w:val="22"/>
        </w:rPr>
        <w:t>の提出期限は、</w:t>
      </w:r>
      <w:r w:rsidR="00731428" w:rsidRPr="00990648">
        <w:rPr>
          <w:rFonts w:hAnsi="ＭＳ 明朝" w:hint="eastAsia"/>
          <w:szCs w:val="22"/>
        </w:rPr>
        <w:t>前項第２号の</w:t>
      </w:r>
      <w:r w:rsidR="005058EF" w:rsidRPr="00990648">
        <w:rPr>
          <w:rFonts w:hAnsi="ＭＳ 明朝" w:hint="eastAsia"/>
          <w:szCs w:val="22"/>
        </w:rPr>
        <w:t>証明書</w:t>
      </w:r>
      <w:r w:rsidR="00D406BF" w:rsidRPr="00990648">
        <w:rPr>
          <w:rFonts w:hAnsi="ＭＳ 明朝" w:hint="eastAsia"/>
          <w:szCs w:val="22"/>
        </w:rPr>
        <w:t>の</w:t>
      </w:r>
      <w:r w:rsidRPr="00990648">
        <w:rPr>
          <w:rFonts w:hAnsi="ＭＳ 明朝" w:hint="eastAsia"/>
          <w:szCs w:val="22"/>
        </w:rPr>
        <w:t>搬入</w:t>
      </w:r>
      <w:r w:rsidR="005058EF" w:rsidRPr="00990648">
        <w:rPr>
          <w:rFonts w:hAnsi="ＭＳ 明朝" w:hint="eastAsia"/>
          <w:szCs w:val="22"/>
        </w:rPr>
        <w:t>期間の末</w:t>
      </w:r>
      <w:r w:rsidRPr="00990648">
        <w:rPr>
          <w:rFonts w:hAnsi="ＭＳ 明朝" w:hint="eastAsia"/>
          <w:szCs w:val="22"/>
        </w:rPr>
        <w:t>日</w:t>
      </w:r>
      <w:r w:rsidR="00F66D10" w:rsidRPr="00990648">
        <w:rPr>
          <w:rFonts w:hAnsi="ＭＳ 明朝" w:hint="eastAsia"/>
          <w:szCs w:val="22"/>
        </w:rPr>
        <w:t>から起算して</w:t>
      </w:r>
      <w:r w:rsidR="005058EF" w:rsidRPr="00990648">
        <w:rPr>
          <w:rFonts w:hAnsi="ＭＳ 明朝" w:hint="eastAsia"/>
          <w:szCs w:val="22"/>
        </w:rPr>
        <w:t>１</w:t>
      </w:r>
      <w:r w:rsidR="00F66D10" w:rsidRPr="00990648">
        <w:rPr>
          <w:rFonts w:hAnsi="ＭＳ 明朝" w:hint="eastAsia"/>
          <w:szCs w:val="22"/>
        </w:rPr>
        <w:t>年</w:t>
      </w:r>
      <w:r w:rsidR="00B03864" w:rsidRPr="00990648">
        <w:rPr>
          <w:rFonts w:hAnsi="ＭＳ 明朝" w:hint="eastAsia"/>
          <w:szCs w:val="22"/>
        </w:rPr>
        <w:t>以内</w:t>
      </w:r>
      <w:r w:rsidR="00F66D10" w:rsidRPr="00990648">
        <w:rPr>
          <w:rFonts w:hAnsi="ＭＳ 明朝" w:hint="eastAsia"/>
          <w:szCs w:val="22"/>
        </w:rPr>
        <w:t>とする。</w:t>
      </w:r>
    </w:p>
    <w:p w14:paraId="3C0FF52E" w14:textId="77777777" w:rsidR="00D057CB" w:rsidRPr="00990648" w:rsidRDefault="00592F13" w:rsidP="00CE60CE">
      <w:pPr>
        <w:ind w:left="241" w:hangingChars="100" w:hanging="241"/>
      </w:pPr>
      <w:r w:rsidRPr="00990648">
        <w:rPr>
          <w:rFonts w:hint="eastAsia"/>
        </w:rPr>
        <w:t xml:space="preserve">　</w:t>
      </w:r>
      <w:bookmarkStart w:id="8" w:name="JUMP_JYO_5"/>
      <w:r w:rsidR="00D057CB" w:rsidRPr="00990648">
        <w:rPr>
          <w:rFonts w:hint="eastAsia"/>
        </w:rPr>
        <w:t>（交付決定</w:t>
      </w:r>
      <w:r w:rsidR="00B20CA8" w:rsidRPr="00990648">
        <w:rPr>
          <w:rFonts w:hint="eastAsia"/>
        </w:rPr>
        <w:t>及び額の確定</w:t>
      </w:r>
      <w:r w:rsidR="00D057CB" w:rsidRPr="00990648">
        <w:rPr>
          <w:rFonts w:hint="eastAsia"/>
        </w:rPr>
        <w:t>）</w:t>
      </w:r>
    </w:p>
    <w:bookmarkEnd w:id="8"/>
    <w:p w14:paraId="4B3DAD7E" w14:textId="495844AD" w:rsidR="00D057CB" w:rsidRPr="00990648" w:rsidRDefault="00287029" w:rsidP="000A0ED3">
      <w:pPr>
        <w:ind w:left="241" w:hangingChars="100" w:hanging="241"/>
      </w:pPr>
      <w:r w:rsidRPr="00990648">
        <w:rPr>
          <w:rFonts w:hint="eastAsia"/>
        </w:rPr>
        <w:t>第</w:t>
      </w:r>
      <w:r w:rsidR="00E2458B" w:rsidRPr="00990648">
        <w:rPr>
          <w:rFonts w:hint="eastAsia"/>
        </w:rPr>
        <w:t>７</w:t>
      </w:r>
      <w:r w:rsidRPr="00990648">
        <w:rPr>
          <w:rFonts w:hint="eastAsia"/>
        </w:rPr>
        <w:t xml:space="preserve">条　</w:t>
      </w:r>
      <w:r w:rsidR="00D057CB" w:rsidRPr="00990648">
        <w:rPr>
          <w:rFonts w:hint="eastAsia"/>
        </w:rPr>
        <w:t>市長は、</w:t>
      </w:r>
      <w:r w:rsidR="00CE60CE" w:rsidRPr="00990648">
        <w:rPr>
          <w:rFonts w:hint="eastAsia"/>
        </w:rPr>
        <w:t>交付申請</w:t>
      </w:r>
      <w:r w:rsidR="00D057CB" w:rsidRPr="00990648">
        <w:rPr>
          <w:rFonts w:hint="eastAsia"/>
        </w:rPr>
        <w:t>があった</w:t>
      </w:r>
      <w:r w:rsidR="00CE60CE" w:rsidRPr="00990648">
        <w:rPr>
          <w:rFonts w:hint="eastAsia"/>
        </w:rPr>
        <w:t>ときは</w:t>
      </w:r>
      <w:r w:rsidR="00D057CB" w:rsidRPr="00990648">
        <w:rPr>
          <w:rFonts w:hint="eastAsia"/>
        </w:rPr>
        <w:t>、</w:t>
      </w:r>
      <w:r w:rsidR="00CE60CE" w:rsidRPr="00990648">
        <w:rPr>
          <w:rFonts w:hint="eastAsia"/>
        </w:rPr>
        <w:t>前条</w:t>
      </w:r>
      <w:r w:rsidR="00731428" w:rsidRPr="00990648">
        <w:rPr>
          <w:rFonts w:hint="eastAsia"/>
        </w:rPr>
        <w:t>に規定する</w:t>
      </w:r>
      <w:r w:rsidR="00CE60CE" w:rsidRPr="00990648">
        <w:rPr>
          <w:rFonts w:hint="eastAsia"/>
        </w:rPr>
        <w:t>申請書</w:t>
      </w:r>
      <w:r w:rsidR="00731428" w:rsidRPr="00990648">
        <w:rPr>
          <w:rFonts w:hint="eastAsia"/>
        </w:rPr>
        <w:t>等</w:t>
      </w:r>
      <w:r w:rsidR="00CE60CE" w:rsidRPr="00990648">
        <w:rPr>
          <w:rFonts w:hint="eastAsia"/>
        </w:rPr>
        <w:t>の審査を行い、適当</w:t>
      </w:r>
      <w:r w:rsidR="00D057CB" w:rsidRPr="00990648">
        <w:rPr>
          <w:rFonts w:hint="eastAsia"/>
        </w:rPr>
        <w:t>と認め</w:t>
      </w:r>
      <w:r w:rsidR="00311C21">
        <w:rPr>
          <w:rFonts w:hint="eastAsia"/>
        </w:rPr>
        <w:t>る</w:t>
      </w:r>
      <w:r w:rsidR="00CE60CE" w:rsidRPr="00990648">
        <w:rPr>
          <w:rFonts w:hint="eastAsia"/>
        </w:rPr>
        <w:t>場合</w:t>
      </w:r>
      <w:r w:rsidR="00D057CB" w:rsidRPr="00990648">
        <w:rPr>
          <w:rFonts w:hint="eastAsia"/>
        </w:rPr>
        <w:t>は、</w:t>
      </w:r>
      <w:r w:rsidR="00E0487A" w:rsidRPr="00990648">
        <w:rPr>
          <w:rFonts w:hint="eastAsia"/>
        </w:rPr>
        <w:t>岩国産木材</w:t>
      </w:r>
      <w:r w:rsidR="00B20CA8" w:rsidRPr="00990648">
        <w:rPr>
          <w:rFonts w:hint="eastAsia"/>
        </w:rPr>
        <w:t>搬出</w:t>
      </w:r>
      <w:r w:rsidR="007A2552" w:rsidRPr="00990648">
        <w:rPr>
          <w:rFonts w:hint="eastAsia"/>
        </w:rPr>
        <w:t>流通促進</w:t>
      </w:r>
      <w:r w:rsidR="003224C8" w:rsidRPr="00990648">
        <w:rPr>
          <w:rFonts w:hint="eastAsia"/>
        </w:rPr>
        <w:t>事業</w:t>
      </w:r>
      <w:r w:rsidR="00D50476" w:rsidRPr="00990648">
        <w:rPr>
          <w:rFonts w:hint="eastAsia"/>
        </w:rPr>
        <w:t>費</w:t>
      </w:r>
      <w:r w:rsidR="000B13DB" w:rsidRPr="00990648">
        <w:rPr>
          <w:rFonts w:hint="eastAsia"/>
        </w:rPr>
        <w:t>補助金</w:t>
      </w:r>
      <w:r w:rsidR="00D057CB" w:rsidRPr="00990648">
        <w:rPr>
          <w:rFonts w:hint="eastAsia"/>
        </w:rPr>
        <w:t>交付決定</w:t>
      </w:r>
      <w:r w:rsidR="00B20CA8" w:rsidRPr="00990648">
        <w:rPr>
          <w:rFonts w:hint="eastAsia"/>
        </w:rPr>
        <w:t>及び額の確定</w:t>
      </w:r>
      <w:r w:rsidR="00D057CB" w:rsidRPr="00990648">
        <w:rPr>
          <w:rFonts w:hint="eastAsia"/>
        </w:rPr>
        <w:t>通知書（様式第２号）により</w:t>
      </w:r>
      <w:r w:rsidR="00D50476" w:rsidRPr="00990648">
        <w:rPr>
          <w:rFonts w:hint="eastAsia"/>
        </w:rPr>
        <w:t>申請者に</w:t>
      </w:r>
      <w:r w:rsidR="00D057CB" w:rsidRPr="00990648">
        <w:rPr>
          <w:rFonts w:hint="eastAsia"/>
        </w:rPr>
        <w:t>通知する</w:t>
      </w:r>
      <w:r w:rsidR="00D50476" w:rsidRPr="00990648">
        <w:rPr>
          <w:rFonts w:hint="eastAsia"/>
        </w:rPr>
        <w:t>ものとする</w:t>
      </w:r>
      <w:r w:rsidR="00D057CB" w:rsidRPr="00990648">
        <w:rPr>
          <w:rFonts w:hint="eastAsia"/>
        </w:rPr>
        <w:t>。</w:t>
      </w:r>
    </w:p>
    <w:p w14:paraId="18359511" w14:textId="21AAD718" w:rsidR="00BB7944" w:rsidRPr="00990648" w:rsidRDefault="00B20CA8" w:rsidP="00B20CA8">
      <w:pPr>
        <w:ind w:left="241" w:hangingChars="100" w:hanging="241"/>
      </w:pPr>
      <w:r w:rsidRPr="00990648">
        <w:rPr>
          <w:rFonts w:hint="eastAsia"/>
        </w:rPr>
        <w:t xml:space="preserve">２　</w:t>
      </w:r>
      <w:r w:rsidR="00D544F2">
        <w:rPr>
          <w:rFonts w:hAnsi="ＭＳ 明朝"/>
          <w:szCs w:val="22"/>
        </w:rPr>
        <w:t>市長は、前項の審査の結果適当でないと認め</w:t>
      </w:r>
      <w:r w:rsidR="009C572C">
        <w:rPr>
          <w:rFonts w:hAnsi="ＭＳ 明朝" w:hint="eastAsia"/>
          <w:szCs w:val="22"/>
        </w:rPr>
        <w:t>た</w:t>
      </w:r>
      <w:r w:rsidRPr="00990648">
        <w:rPr>
          <w:rFonts w:hAnsi="ＭＳ 明朝"/>
          <w:szCs w:val="22"/>
        </w:rPr>
        <w:t>場合は、</w:t>
      </w:r>
      <w:r w:rsidR="00E0487A" w:rsidRPr="00990648">
        <w:rPr>
          <w:rFonts w:hint="eastAsia"/>
        </w:rPr>
        <w:t>岩国産木材</w:t>
      </w:r>
      <w:r w:rsidRPr="00990648">
        <w:rPr>
          <w:rFonts w:hint="eastAsia"/>
        </w:rPr>
        <w:t>搬出</w:t>
      </w:r>
      <w:r w:rsidR="007A2552" w:rsidRPr="00990648">
        <w:rPr>
          <w:rFonts w:hint="eastAsia"/>
        </w:rPr>
        <w:t>流通促進</w:t>
      </w:r>
      <w:r w:rsidR="003224C8" w:rsidRPr="00990648">
        <w:rPr>
          <w:rFonts w:hint="eastAsia"/>
        </w:rPr>
        <w:t>事業</w:t>
      </w:r>
      <w:r w:rsidR="00D50476" w:rsidRPr="00990648">
        <w:rPr>
          <w:rFonts w:hint="eastAsia"/>
        </w:rPr>
        <w:t>費</w:t>
      </w:r>
      <w:r w:rsidRPr="00990648">
        <w:rPr>
          <w:rFonts w:hint="eastAsia"/>
        </w:rPr>
        <w:t>補助金</w:t>
      </w:r>
      <w:r w:rsidRPr="00990648">
        <w:rPr>
          <w:rFonts w:hAnsi="ＭＳ 明朝"/>
          <w:szCs w:val="22"/>
        </w:rPr>
        <w:t>不交付決定通知書（様式第３号）により</w:t>
      </w:r>
      <w:r w:rsidR="00D50476" w:rsidRPr="00990648">
        <w:rPr>
          <w:rFonts w:hint="eastAsia"/>
        </w:rPr>
        <w:t>申請者に通知するものとする</w:t>
      </w:r>
      <w:r w:rsidRPr="00990648">
        <w:rPr>
          <w:rFonts w:hAnsi="ＭＳ 明朝"/>
          <w:szCs w:val="22"/>
        </w:rPr>
        <w:t>。</w:t>
      </w:r>
    </w:p>
    <w:p w14:paraId="5AA45BEE" w14:textId="77777777" w:rsidR="00E442D2" w:rsidRPr="00990648" w:rsidRDefault="00E442D2" w:rsidP="00707469">
      <w:pPr>
        <w:ind w:firstLineChars="100" w:firstLine="241"/>
      </w:pPr>
      <w:bookmarkStart w:id="9" w:name="JUMP_JYO_8"/>
      <w:r w:rsidRPr="00990648">
        <w:rPr>
          <w:rFonts w:hint="eastAsia"/>
        </w:rPr>
        <w:t>（補助金の請求</w:t>
      </w:r>
      <w:r w:rsidR="00B20CA8" w:rsidRPr="00990648">
        <w:rPr>
          <w:rFonts w:hint="eastAsia"/>
        </w:rPr>
        <w:t>及び交付</w:t>
      </w:r>
      <w:r w:rsidRPr="00990648">
        <w:rPr>
          <w:rFonts w:hint="eastAsia"/>
        </w:rPr>
        <w:t>）</w:t>
      </w:r>
      <w:bookmarkEnd w:id="9"/>
    </w:p>
    <w:p w14:paraId="6E67A07C" w14:textId="09D46B2E" w:rsidR="00E442D2" w:rsidRPr="00990648" w:rsidRDefault="00287029" w:rsidP="00707469">
      <w:pPr>
        <w:ind w:left="241" w:hangingChars="100" w:hanging="241"/>
      </w:pPr>
      <w:r w:rsidRPr="00990648">
        <w:rPr>
          <w:rFonts w:hint="eastAsia"/>
        </w:rPr>
        <w:t>第</w:t>
      </w:r>
      <w:r w:rsidR="00E2458B" w:rsidRPr="00990648">
        <w:rPr>
          <w:rFonts w:hint="eastAsia"/>
        </w:rPr>
        <w:t>８</w:t>
      </w:r>
      <w:r w:rsidRPr="00990648">
        <w:rPr>
          <w:rFonts w:hint="eastAsia"/>
        </w:rPr>
        <w:t xml:space="preserve">条　</w:t>
      </w:r>
      <w:r w:rsidR="00E442D2" w:rsidRPr="00990648">
        <w:rPr>
          <w:rFonts w:hint="eastAsia"/>
        </w:rPr>
        <w:t>補助金の</w:t>
      </w:r>
      <w:r w:rsidR="00B20CA8" w:rsidRPr="00990648">
        <w:rPr>
          <w:rFonts w:hint="eastAsia"/>
        </w:rPr>
        <w:t>交付決定</w:t>
      </w:r>
      <w:r w:rsidR="00C12497" w:rsidRPr="00990648">
        <w:rPr>
          <w:rFonts w:hint="eastAsia"/>
        </w:rPr>
        <w:t>及び額の確定通知</w:t>
      </w:r>
      <w:r w:rsidR="00E442D2" w:rsidRPr="00990648">
        <w:rPr>
          <w:rFonts w:hint="eastAsia"/>
        </w:rPr>
        <w:t>を受けた</w:t>
      </w:r>
      <w:r w:rsidR="00C12497" w:rsidRPr="00990648">
        <w:rPr>
          <w:rFonts w:hint="eastAsia"/>
        </w:rPr>
        <w:t>申請者</w:t>
      </w:r>
      <w:r w:rsidR="00FC50AF" w:rsidRPr="00990648">
        <w:rPr>
          <w:rFonts w:hint="eastAsia"/>
        </w:rPr>
        <w:t>が市長に提出する書類</w:t>
      </w:r>
      <w:r w:rsidR="00B20CA8" w:rsidRPr="00990648">
        <w:rPr>
          <w:rFonts w:hint="eastAsia"/>
        </w:rPr>
        <w:t>は、</w:t>
      </w:r>
      <w:r w:rsidR="00E0487A" w:rsidRPr="00990648">
        <w:rPr>
          <w:rFonts w:hint="eastAsia"/>
        </w:rPr>
        <w:t>岩国産木材</w:t>
      </w:r>
      <w:r w:rsidR="00B20CA8" w:rsidRPr="00990648">
        <w:rPr>
          <w:rFonts w:hint="eastAsia"/>
        </w:rPr>
        <w:t>搬出</w:t>
      </w:r>
      <w:r w:rsidR="007A2552" w:rsidRPr="00990648">
        <w:rPr>
          <w:rFonts w:hint="eastAsia"/>
        </w:rPr>
        <w:t>流通促進</w:t>
      </w:r>
      <w:r w:rsidR="003224C8" w:rsidRPr="00990648">
        <w:rPr>
          <w:rFonts w:hint="eastAsia"/>
        </w:rPr>
        <w:t>事業</w:t>
      </w:r>
      <w:r w:rsidR="00D50476" w:rsidRPr="00990648">
        <w:rPr>
          <w:rFonts w:hint="eastAsia"/>
        </w:rPr>
        <w:t>費</w:t>
      </w:r>
      <w:r w:rsidR="000B13DB" w:rsidRPr="00990648">
        <w:rPr>
          <w:rFonts w:hint="eastAsia"/>
        </w:rPr>
        <w:t>補助金</w:t>
      </w:r>
      <w:r w:rsidR="00E442D2" w:rsidRPr="00990648">
        <w:rPr>
          <w:rFonts w:hint="eastAsia"/>
        </w:rPr>
        <w:t>請求書（様式第</w:t>
      </w:r>
      <w:r w:rsidR="00B20CA8" w:rsidRPr="00990648">
        <w:rPr>
          <w:rFonts w:hint="eastAsia"/>
        </w:rPr>
        <w:t>４</w:t>
      </w:r>
      <w:r w:rsidR="00E442D2" w:rsidRPr="00990648">
        <w:rPr>
          <w:rFonts w:hint="eastAsia"/>
        </w:rPr>
        <w:t>号）とする。</w:t>
      </w:r>
    </w:p>
    <w:p w14:paraId="1884ABE3" w14:textId="6023758D" w:rsidR="00B20CA8" w:rsidRPr="00990648" w:rsidRDefault="00AF0E18" w:rsidP="00707469">
      <w:pPr>
        <w:ind w:left="241" w:hangingChars="100" w:hanging="241"/>
      </w:pPr>
      <w:r w:rsidRPr="00990648">
        <w:rPr>
          <w:rFonts w:hint="eastAsia"/>
        </w:rPr>
        <w:t>２　市長は、前項の請求書</w:t>
      </w:r>
      <w:r w:rsidR="00C12497" w:rsidRPr="00990648">
        <w:rPr>
          <w:rFonts w:hint="eastAsia"/>
        </w:rPr>
        <w:t>が</w:t>
      </w:r>
      <w:r w:rsidR="00B20CA8" w:rsidRPr="00990648">
        <w:rPr>
          <w:rFonts w:hint="eastAsia"/>
        </w:rPr>
        <w:t>提出されたとき</w:t>
      </w:r>
      <w:r w:rsidR="00C12497" w:rsidRPr="00990648">
        <w:rPr>
          <w:rFonts w:hint="eastAsia"/>
        </w:rPr>
        <w:t>は、</w:t>
      </w:r>
      <w:r w:rsidR="00B20CA8" w:rsidRPr="00990648">
        <w:rPr>
          <w:rFonts w:hint="eastAsia"/>
        </w:rPr>
        <w:t>補助金を交付する</w:t>
      </w:r>
      <w:r w:rsidR="00C12497" w:rsidRPr="00990648">
        <w:rPr>
          <w:rFonts w:hint="eastAsia"/>
        </w:rPr>
        <w:t>ものとする</w:t>
      </w:r>
      <w:r w:rsidR="00B20CA8" w:rsidRPr="00990648">
        <w:rPr>
          <w:rFonts w:hint="eastAsia"/>
        </w:rPr>
        <w:t>。</w:t>
      </w:r>
    </w:p>
    <w:p w14:paraId="0043DC95" w14:textId="77777777" w:rsidR="00E442D2" w:rsidRPr="00990648" w:rsidRDefault="00E442D2" w:rsidP="00FC6AC3">
      <w:pPr>
        <w:ind w:firstLineChars="100" w:firstLine="241"/>
      </w:pPr>
      <w:bookmarkStart w:id="10" w:name="JUMP_JYO_11"/>
      <w:r w:rsidRPr="00990648">
        <w:rPr>
          <w:rFonts w:hint="eastAsia"/>
        </w:rPr>
        <w:t>（その他）</w:t>
      </w:r>
      <w:bookmarkEnd w:id="10"/>
    </w:p>
    <w:p w14:paraId="1AAFC919" w14:textId="5239488C" w:rsidR="00F45EF7" w:rsidRPr="00990648" w:rsidRDefault="00287029" w:rsidP="00C167DD">
      <w:r w:rsidRPr="00990648">
        <w:rPr>
          <w:rFonts w:hint="eastAsia"/>
        </w:rPr>
        <w:t>第</w:t>
      </w:r>
      <w:r w:rsidR="00C12497" w:rsidRPr="00990648">
        <w:rPr>
          <w:rFonts w:hint="eastAsia"/>
        </w:rPr>
        <w:t>９</w:t>
      </w:r>
      <w:r w:rsidRPr="00990648">
        <w:rPr>
          <w:rFonts w:hint="eastAsia"/>
        </w:rPr>
        <w:t xml:space="preserve">条　</w:t>
      </w:r>
      <w:r w:rsidR="00E442D2" w:rsidRPr="00990648">
        <w:rPr>
          <w:rFonts w:hint="eastAsia"/>
        </w:rPr>
        <w:t>この要綱に定めるもののほか、必要な事項は、別に定める。</w:t>
      </w:r>
      <w:bookmarkEnd w:id="3"/>
    </w:p>
    <w:p w14:paraId="64C293A7" w14:textId="77777777" w:rsidR="00655F6D" w:rsidRPr="00990648" w:rsidRDefault="00655F6D" w:rsidP="00FC6AC3">
      <w:pPr>
        <w:ind w:firstLineChars="300" w:firstLine="723"/>
      </w:pPr>
      <w:bookmarkStart w:id="11" w:name="SOZAINO_34-0"/>
      <w:bookmarkEnd w:id="11"/>
      <w:r w:rsidRPr="00990648">
        <w:rPr>
          <w:rFonts w:hint="eastAsia"/>
        </w:rPr>
        <w:t>附　則</w:t>
      </w:r>
    </w:p>
    <w:p w14:paraId="016864D4" w14:textId="69D7FD7B" w:rsidR="00F66FFE" w:rsidRPr="00990648" w:rsidRDefault="00DA1E66" w:rsidP="00660B8E">
      <w:pPr>
        <w:ind w:firstLineChars="100" w:firstLine="241"/>
      </w:pPr>
      <w:bookmarkStart w:id="12" w:name="SOZAINO_35-0"/>
      <w:bookmarkStart w:id="13" w:name="SOZAINO_36-0"/>
      <w:bookmarkEnd w:id="12"/>
      <w:bookmarkEnd w:id="13"/>
      <w:r w:rsidRPr="00990648">
        <w:rPr>
          <w:rFonts w:hint="eastAsia"/>
        </w:rPr>
        <w:t>この要綱は、令和３</w:t>
      </w:r>
      <w:r w:rsidR="00655F6D" w:rsidRPr="00990648">
        <w:rPr>
          <w:rFonts w:hint="eastAsia"/>
        </w:rPr>
        <w:t>年</w:t>
      </w:r>
      <w:r w:rsidRPr="00990648">
        <w:rPr>
          <w:rFonts w:hint="eastAsia"/>
        </w:rPr>
        <w:t>４</w:t>
      </w:r>
      <w:r w:rsidR="00655F6D" w:rsidRPr="00990648">
        <w:rPr>
          <w:rFonts w:hint="eastAsia"/>
        </w:rPr>
        <w:t>月</w:t>
      </w:r>
      <w:r w:rsidRPr="00990648">
        <w:rPr>
          <w:rFonts w:hint="eastAsia"/>
        </w:rPr>
        <w:t>１</w:t>
      </w:r>
      <w:r w:rsidR="00655F6D" w:rsidRPr="00990648">
        <w:rPr>
          <w:rFonts w:hint="eastAsia"/>
        </w:rPr>
        <w:t>日から施行する。</w:t>
      </w:r>
    </w:p>
    <w:sectPr w:rsidR="00F66FFE" w:rsidRPr="00990648" w:rsidSect="00C167DD">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072A5" w14:textId="77777777" w:rsidR="00142B30" w:rsidRDefault="00142B30" w:rsidP="003B77D6">
      <w:r>
        <w:separator/>
      </w:r>
    </w:p>
  </w:endnote>
  <w:endnote w:type="continuationSeparator" w:id="0">
    <w:p w14:paraId="345E4FC8" w14:textId="77777777" w:rsidR="00142B30" w:rsidRDefault="00142B30" w:rsidP="003B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5B5F3" w14:textId="77777777" w:rsidR="00142B30" w:rsidRDefault="00142B30" w:rsidP="003B77D6">
      <w:r>
        <w:separator/>
      </w:r>
    </w:p>
  </w:footnote>
  <w:footnote w:type="continuationSeparator" w:id="0">
    <w:p w14:paraId="1735302C" w14:textId="77777777" w:rsidR="00142B30" w:rsidRDefault="00142B30" w:rsidP="003B7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E69"/>
    <w:multiLevelType w:val="hybridMultilevel"/>
    <w:tmpl w:val="404CEDE6"/>
    <w:lvl w:ilvl="0" w:tplc="D556CD2A">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6D"/>
    <w:rsid w:val="0002222A"/>
    <w:rsid w:val="000223F7"/>
    <w:rsid w:val="0004185D"/>
    <w:rsid w:val="00045FCA"/>
    <w:rsid w:val="00050195"/>
    <w:rsid w:val="00052B30"/>
    <w:rsid w:val="000551C1"/>
    <w:rsid w:val="00055B59"/>
    <w:rsid w:val="00057D34"/>
    <w:rsid w:val="00060C40"/>
    <w:rsid w:val="00066762"/>
    <w:rsid w:val="00070BB9"/>
    <w:rsid w:val="0009398E"/>
    <w:rsid w:val="00093A1D"/>
    <w:rsid w:val="000A0ED3"/>
    <w:rsid w:val="000B13DB"/>
    <w:rsid w:val="000B34FF"/>
    <w:rsid w:val="000B3791"/>
    <w:rsid w:val="000C706A"/>
    <w:rsid w:val="000D0BB7"/>
    <w:rsid w:val="000E69E2"/>
    <w:rsid w:val="000F283B"/>
    <w:rsid w:val="000F6ABA"/>
    <w:rsid w:val="000F7058"/>
    <w:rsid w:val="00101D79"/>
    <w:rsid w:val="0010586E"/>
    <w:rsid w:val="00115E77"/>
    <w:rsid w:val="00121117"/>
    <w:rsid w:val="00121C12"/>
    <w:rsid w:val="00122037"/>
    <w:rsid w:val="00123A8B"/>
    <w:rsid w:val="00126FA0"/>
    <w:rsid w:val="001274EE"/>
    <w:rsid w:val="00127EED"/>
    <w:rsid w:val="001305ED"/>
    <w:rsid w:val="00136A96"/>
    <w:rsid w:val="00142B30"/>
    <w:rsid w:val="00162F1D"/>
    <w:rsid w:val="001638CE"/>
    <w:rsid w:val="00173222"/>
    <w:rsid w:val="00181992"/>
    <w:rsid w:val="001A2E95"/>
    <w:rsid w:val="001A46AA"/>
    <w:rsid w:val="001A52CE"/>
    <w:rsid w:val="001A5F24"/>
    <w:rsid w:val="001C16EF"/>
    <w:rsid w:val="001C2535"/>
    <w:rsid w:val="001C2BE8"/>
    <w:rsid w:val="001C3954"/>
    <w:rsid w:val="001E18D0"/>
    <w:rsid w:val="001E21E2"/>
    <w:rsid w:val="00205D09"/>
    <w:rsid w:val="00207BC2"/>
    <w:rsid w:val="002214E2"/>
    <w:rsid w:val="0022733B"/>
    <w:rsid w:val="0023362B"/>
    <w:rsid w:val="002424B0"/>
    <w:rsid w:val="00243E3B"/>
    <w:rsid w:val="00250667"/>
    <w:rsid w:val="00255C09"/>
    <w:rsid w:val="002658EF"/>
    <w:rsid w:val="002665DF"/>
    <w:rsid w:val="0027750C"/>
    <w:rsid w:val="00287029"/>
    <w:rsid w:val="00293F00"/>
    <w:rsid w:val="002A67B4"/>
    <w:rsid w:val="002A7A94"/>
    <w:rsid w:val="002B1E73"/>
    <w:rsid w:val="002C7F28"/>
    <w:rsid w:val="002E2C22"/>
    <w:rsid w:val="002F1F23"/>
    <w:rsid w:val="002F2DC9"/>
    <w:rsid w:val="002F42CC"/>
    <w:rsid w:val="002F45A9"/>
    <w:rsid w:val="002F5DB9"/>
    <w:rsid w:val="003059E8"/>
    <w:rsid w:val="00311C21"/>
    <w:rsid w:val="0031292D"/>
    <w:rsid w:val="0031410F"/>
    <w:rsid w:val="003178DB"/>
    <w:rsid w:val="00322006"/>
    <w:rsid w:val="003224C8"/>
    <w:rsid w:val="0033346A"/>
    <w:rsid w:val="003421BE"/>
    <w:rsid w:val="00350E2C"/>
    <w:rsid w:val="00361FD3"/>
    <w:rsid w:val="00371B1E"/>
    <w:rsid w:val="0037264A"/>
    <w:rsid w:val="003744C1"/>
    <w:rsid w:val="003767DA"/>
    <w:rsid w:val="0038670B"/>
    <w:rsid w:val="003A108F"/>
    <w:rsid w:val="003A344E"/>
    <w:rsid w:val="003B32FD"/>
    <w:rsid w:val="003B4F1C"/>
    <w:rsid w:val="003B66AA"/>
    <w:rsid w:val="003B77D6"/>
    <w:rsid w:val="003D4B35"/>
    <w:rsid w:val="003D79B5"/>
    <w:rsid w:val="003E6B13"/>
    <w:rsid w:val="004110AC"/>
    <w:rsid w:val="00427C41"/>
    <w:rsid w:val="0043063C"/>
    <w:rsid w:val="00433324"/>
    <w:rsid w:val="00435498"/>
    <w:rsid w:val="00463099"/>
    <w:rsid w:val="00464A45"/>
    <w:rsid w:val="00476B76"/>
    <w:rsid w:val="0048047C"/>
    <w:rsid w:val="00483194"/>
    <w:rsid w:val="004865BD"/>
    <w:rsid w:val="004A1552"/>
    <w:rsid w:val="004D743D"/>
    <w:rsid w:val="004E7A33"/>
    <w:rsid w:val="005058EF"/>
    <w:rsid w:val="00506847"/>
    <w:rsid w:val="00507261"/>
    <w:rsid w:val="005129E6"/>
    <w:rsid w:val="00512D15"/>
    <w:rsid w:val="00527C9C"/>
    <w:rsid w:val="00564372"/>
    <w:rsid w:val="005666B3"/>
    <w:rsid w:val="00566B0A"/>
    <w:rsid w:val="00573E2B"/>
    <w:rsid w:val="00583118"/>
    <w:rsid w:val="00592F13"/>
    <w:rsid w:val="005B31A4"/>
    <w:rsid w:val="005B366C"/>
    <w:rsid w:val="005C4C9F"/>
    <w:rsid w:val="005C725A"/>
    <w:rsid w:val="005C7450"/>
    <w:rsid w:val="005D2A32"/>
    <w:rsid w:val="005E3C5B"/>
    <w:rsid w:val="005E74FE"/>
    <w:rsid w:val="005F0076"/>
    <w:rsid w:val="005F0922"/>
    <w:rsid w:val="005F20D6"/>
    <w:rsid w:val="005F4C5A"/>
    <w:rsid w:val="00614807"/>
    <w:rsid w:val="006241B9"/>
    <w:rsid w:val="006279A3"/>
    <w:rsid w:val="00636C2A"/>
    <w:rsid w:val="006408DB"/>
    <w:rsid w:val="00643CEA"/>
    <w:rsid w:val="006467E8"/>
    <w:rsid w:val="00647772"/>
    <w:rsid w:val="00654766"/>
    <w:rsid w:val="00655F6D"/>
    <w:rsid w:val="00660B8E"/>
    <w:rsid w:val="00663406"/>
    <w:rsid w:val="00666D8C"/>
    <w:rsid w:val="00672F22"/>
    <w:rsid w:val="00675450"/>
    <w:rsid w:val="00680CD7"/>
    <w:rsid w:val="00682902"/>
    <w:rsid w:val="0069560B"/>
    <w:rsid w:val="006961FA"/>
    <w:rsid w:val="0069661F"/>
    <w:rsid w:val="006B4A6A"/>
    <w:rsid w:val="006C13BD"/>
    <w:rsid w:val="006C35F4"/>
    <w:rsid w:val="006C4879"/>
    <w:rsid w:val="006C6746"/>
    <w:rsid w:val="006E1CB0"/>
    <w:rsid w:val="006E34B9"/>
    <w:rsid w:val="006E6858"/>
    <w:rsid w:val="006F1CA6"/>
    <w:rsid w:val="006F4B5F"/>
    <w:rsid w:val="007003A4"/>
    <w:rsid w:val="007023D8"/>
    <w:rsid w:val="00704C3D"/>
    <w:rsid w:val="00707469"/>
    <w:rsid w:val="007106B9"/>
    <w:rsid w:val="00717212"/>
    <w:rsid w:val="00731428"/>
    <w:rsid w:val="0073148C"/>
    <w:rsid w:val="00734065"/>
    <w:rsid w:val="007373CF"/>
    <w:rsid w:val="00737781"/>
    <w:rsid w:val="00740845"/>
    <w:rsid w:val="0075061C"/>
    <w:rsid w:val="0076153A"/>
    <w:rsid w:val="00762AD0"/>
    <w:rsid w:val="00765F92"/>
    <w:rsid w:val="00777E6A"/>
    <w:rsid w:val="0078711C"/>
    <w:rsid w:val="007A2552"/>
    <w:rsid w:val="007A3CE2"/>
    <w:rsid w:val="007C0466"/>
    <w:rsid w:val="007C57E5"/>
    <w:rsid w:val="007C7045"/>
    <w:rsid w:val="007E0269"/>
    <w:rsid w:val="007E0662"/>
    <w:rsid w:val="007E4458"/>
    <w:rsid w:val="007E63E4"/>
    <w:rsid w:val="00844C75"/>
    <w:rsid w:val="0084507D"/>
    <w:rsid w:val="0085220D"/>
    <w:rsid w:val="008654C0"/>
    <w:rsid w:val="0086611B"/>
    <w:rsid w:val="00866D27"/>
    <w:rsid w:val="00894886"/>
    <w:rsid w:val="00894A46"/>
    <w:rsid w:val="008A51D8"/>
    <w:rsid w:val="008B28EB"/>
    <w:rsid w:val="008B51E2"/>
    <w:rsid w:val="008B79CE"/>
    <w:rsid w:val="008D2C68"/>
    <w:rsid w:val="008E66A3"/>
    <w:rsid w:val="008E6D54"/>
    <w:rsid w:val="008F1211"/>
    <w:rsid w:val="008F3FD3"/>
    <w:rsid w:val="0090022A"/>
    <w:rsid w:val="00901AC5"/>
    <w:rsid w:val="00930A79"/>
    <w:rsid w:val="00931B59"/>
    <w:rsid w:val="00940398"/>
    <w:rsid w:val="00942112"/>
    <w:rsid w:val="009447F2"/>
    <w:rsid w:val="009475FA"/>
    <w:rsid w:val="00953700"/>
    <w:rsid w:val="00974096"/>
    <w:rsid w:val="00974DD1"/>
    <w:rsid w:val="00977259"/>
    <w:rsid w:val="0098335A"/>
    <w:rsid w:val="00986F09"/>
    <w:rsid w:val="00987C1F"/>
    <w:rsid w:val="00990648"/>
    <w:rsid w:val="00990ADC"/>
    <w:rsid w:val="0099115D"/>
    <w:rsid w:val="009935D6"/>
    <w:rsid w:val="009954EC"/>
    <w:rsid w:val="009961CE"/>
    <w:rsid w:val="009A029B"/>
    <w:rsid w:val="009B11EA"/>
    <w:rsid w:val="009C572C"/>
    <w:rsid w:val="009C656E"/>
    <w:rsid w:val="009D169D"/>
    <w:rsid w:val="009D4402"/>
    <w:rsid w:val="009E068C"/>
    <w:rsid w:val="009E5CE0"/>
    <w:rsid w:val="009F3359"/>
    <w:rsid w:val="009F7ADC"/>
    <w:rsid w:val="00A1289A"/>
    <w:rsid w:val="00A131EA"/>
    <w:rsid w:val="00A13DD7"/>
    <w:rsid w:val="00A178A9"/>
    <w:rsid w:val="00A30A7C"/>
    <w:rsid w:val="00A50223"/>
    <w:rsid w:val="00A52257"/>
    <w:rsid w:val="00A56718"/>
    <w:rsid w:val="00A63196"/>
    <w:rsid w:val="00A6687C"/>
    <w:rsid w:val="00A6724C"/>
    <w:rsid w:val="00A67F24"/>
    <w:rsid w:val="00AB184A"/>
    <w:rsid w:val="00AC17E0"/>
    <w:rsid w:val="00AC77F7"/>
    <w:rsid w:val="00AD543C"/>
    <w:rsid w:val="00AE7D02"/>
    <w:rsid w:val="00AF0E18"/>
    <w:rsid w:val="00AF3240"/>
    <w:rsid w:val="00B03864"/>
    <w:rsid w:val="00B0456C"/>
    <w:rsid w:val="00B12441"/>
    <w:rsid w:val="00B17C70"/>
    <w:rsid w:val="00B20CA8"/>
    <w:rsid w:val="00B258A2"/>
    <w:rsid w:val="00B26055"/>
    <w:rsid w:val="00B26860"/>
    <w:rsid w:val="00B40C66"/>
    <w:rsid w:val="00B47B01"/>
    <w:rsid w:val="00B52906"/>
    <w:rsid w:val="00B561B2"/>
    <w:rsid w:val="00B60ECD"/>
    <w:rsid w:val="00B6444B"/>
    <w:rsid w:val="00B7547C"/>
    <w:rsid w:val="00B82F86"/>
    <w:rsid w:val="00B85D9B"/>
    <w:rsid w:val="00B927D2"/>
    <w:rsid w:val="00BA4333"/>
    <w:rsid w:val="00BB547C"/>
    <w:rsid w:val="00BB76AC"/>
    <w:rsid w:val="00BB7944"/>
    <w:rsid w:val="00BC3CB1"/>
    <w:rsid w:val="00BD5D2A"/>
    <w:rsid w:val="00BE1B68"/>
    <w:rsid w:val="00BE66E8"/>
    <w:rsid w:val="00BE6D55"/>
    <w:rsid w:val="00BF069F"/>
    <w:rsid w:val="00BF6FA8"/>
    <w:rsid w:val="00C04C31"/>
    <w:rsid w:val="00C12497"/>
    <w:rsid w:val="00C14693"/>
    <w:rsid w:val="00C167DD"/>
    <w:rsid w:val="00C25FD8"/>
    <w:rsid w:val="00C419FA"/>
    <w:rsid w:val="00C57173"/>
    <w:rsid w:val="00C625B6"/>
    <w:rsid w:val="00C8080B"/>
    <w:rsid w:val="00C810F8"/>
    <w:rsid w:val="00C85842"/>
    <w:rsid w:val="00C92599"/>
    <w:rsid w:val="00C92811"/>
    <w:rsid w:val="00C969B1"/>
    <w:rsid w:val="00CA1A2C"/>
    <w:rsid w:val="00CA1D4E"/>
    <w:rsid w:val="00CA28BA"/>
    <w:rsid w:val="00CA2A78"/>
    <w:rsid w:val="00CB1701"/>
    <w:rsid w:val="00CB36D6"/>
    <w:rsid w:val="00CE33E4"/>
    <w:rsid w:val="00CE60CE"/>
    <w:rsid w:val="00CE7DC4"/>
    <w:rsid w:val="00CF4AF3"/>
    <w:rsid w:val="00D037E5"/>
    <w:rsid w:val="00D057CB"/>
    <w:rsid w:val="00D1252C"/>
    <w:rsid w:val="00D15C36"/>
    <w:rsid w:val="00D32C8C"/>
    <w:rsid w:val="00D406BF"/>
    <w:rsid w:val="00D412BE"/>
    <w:rsid w:val="00D47113"/>
    <w:rsid w:val="00D47952"/>
    <w:rsid w:val="00D50476"/>
    <w:rsid w:val="00D50824"/>
    <w:rsid w:val="00D50C14"/>
    <w:rsid w:val="00D544F2"/>
    <w:rsid w:val="00D64851"/>
    <w:rsid w:val="00D67138"/>
    <w:rsid w:val="00D71528"/>
    <w:rsid w:val="00D72900"/>
    <w:rsid w:val="00D8147F"/>
    <w:rsid w:val="00D86D82"/>
    <w:rsid w:val="00D91C5C"/>
    <w:rsid w:val="00D95C67"/>
    <w:rsid w:val="00DA1E66"/>
    <w:rsid w:val="00DA770C"/>
    <w:rsid w:val="00DC3CF0"/>
    <w:rsid w:val="00DD1078"/>
    <w:rsid w:val="00DD55DA"/>
    <w:rsid w:val="00DE5E6D"/>
    <w:rsid w:val="00DF5D14"/>
    <w:rsid w:val="00DF7E76"/>
    <w:rsid w:val="00E008E5"/>
    <w:rsid w:val="00E039A5"/>
    <w:rsid w:val="00E0487A"/>
    <w:rsid w:val="00E1035F"/>
    <w:rsid w:val="00E13EBB"/>
    <w:rsid w:val="00E20E11"/>
    <w:rsid w:val="00E21BE3"/>
    <w:rsid w:val="00E2458B"/>
    <w:rsid w:val="00E31E3E"/>
    <w:rsid w:val="00E36068"/>
    <w:rsid w:val="00E442D2"/>
    <w:rsid w:val="00E46B0E"/>
    <w:rsid w:val="00E5511D"/>
    <w:rsid w:val="00E577B8"/>
    <w:rsid w:val="00E61C37"/>
    <w:rsid w:val="00E705DD"/>
    <w:rsid w:val="00E75C12"/>
    <w:rsid w:val="00E854BA"/>
    <w:rsid w:val="00E93721"/>
    <w:rsid w:val="00E951D6"/>
    <w:rsid w:val="00E97B42"/>
    <w:rsid w:val="00EA23A4"/>
    <w:rsid w:val="00EA4F6D"/>
    <w:rsid w:val="00EA765E"/>
    <w:rsid w:val="00EB3998"/>
    <w:rsid w:val="00EC75BD"/>
    <w:rsid w:val="00ED261D"/>
    <w:rsid w:val="00ED3822"/>
    <w:rsid w:val="00ED5C09"/>
    <w:rsid w:val="00EF572A"/>
    <w:rsid w:val="00EF7B1D"/>
    <w:rsid w:val="00F07F45"/>
    <w:rsid w:val="00F21A31"/>
    <w:rsid w:val="00F30C6D"/>
    <w:rsid w:val="00F42D5C"/>
    <w:rsid w:val="00F45EF7"/>
    <w:rsid w:val="00F47BB1"/>
    <w:rsid w:val="00F50B0A"/>
    <w:rsid w:val="00F635D3"/>
    <w:rsid w:val="00F66D10"/>
    <w:rsid w:val="00F66FFE"/>
    <w:rsid w:val="00F70161"/>
    <w:rsid w:val="00F70C04"/>
    <w:rsid w:val="00F81EF8"/>
    <w:rsid w:val="00F853B9"/>
    <w:rsid w:val="00F940F1"/>
    <w:rsid w:val="00F952F8"/>
    <w:rsid w:val="00F954CC"/>
    <w:rsid w:val="00F96F2D"/>
    <w:rsid w:val="00FB19F4"/>
    <w:rsid w:val="00FB43A9"/>
    <w:rsid w:val="00FC09A9"/>
    <w:rsid w:val="00FC50AF"/>
    <w:rsid w:val="00FC6AC3"/>
    <w:rsid w:val="00FD3A17"/>
    <w:rsid w:val="00FD3E31"/>
    <w:rsid w:val="00FE032A"/>
    <w:rsid w:val="00FE116D"/>
    <w:rsid w:val="00FE7D02"/>
    <w:rsid w:val="00FF00C3"/>
    <w:rsid w:val="00FF4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v:textbox inset="5.85pt,.7pt,5.85pt,.7pt"/>
    </o:shapedefaults>
    <o:shapelayout v:ext="edit">
      <o:idmap v:ext="edit" data="1"/>
    </o:shapelayout>
  </w:shapeDefaults>
  <w:decimalSymbol w:val="."/>
  <w:listSeparator w:val=","/>
  <w14:docId w14:val="581647BF"/>
  <w15:chartTrackingRefBased/>
  <w15:docId w15:val="{F0726978-3B06-464A-9422-DD314DC2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7D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5F6D"/>
    <w:rPr>
      <w:strike w:val="0"/>
      <w:dstrike w:val="0"/>
      <w:color w:val="0000FF"/>
      <w:u w:val="none"/>
      <w:effect w:val="none"/>
    </w:rPr>
  </w:style>
  <w:style w:type="paragraph" w:styleId="Web">
    <w:name w:val="Normal (Web)"/>
    <w:basedOn w:val="a"/>
    <w:rsid w:val="00655F6D"/>
    <w:pPr>
      <w:widowControl/>
      <w:jc w:val="left"/>
    </w:pPr>
    <w:rPr>
      <w:rFonts w:ascii="ＭＳ Ｐゴシック" w:eastAsia="ＭＳ Ｐゴシック" w:hAnsi="ＭＳ Ｐゴシック" w:cs="ＭＳ Ｐゴシック"/>
      <w:kern w:val="0"/>
      <w:sz w:val="24"/>
    </w:rPr>
  </w:style>
  <w:style w:type="paragraph" w:styleId="a4">
    <w:name w:val="Balloon Text"/>
    <w:basedOn w:val="a"/>
    <w:semiHidden/>
    <w:rsid w:val="00361FD3"/>
    <w:rPr>
      <w:rFonts w:ascii="Arial" w:eastAsia="ＭＳ ゴシック" w:hAnsi="Arial"/>
      <w:sz w:val="18"/>
      <w:szCs w:val="18"/>
    </w:rPr>
  </w:style>
  <w:style w:type="paragraph" w:styleId="a5">
    <w:name w:val="header"/>
    <w:basedOn w:val="a"/>
    <w:link w:val="a6"/>
    <w:uiPriority w:val="99"/>
    <w:rsid w:val="001274EE"/>
    <w:pPr>
      <w:tabs>
        <w:tab w:val="center" w:pos="4252"/>
        <w:tab w:val="right" w:pos="8504"/>
      </w:tabs>
      <w:wordWrap w:val="0"/>
      <w:autoSpaceDE w:val="0"/>
      <w:autoSpaceDN w:val="0"/>
      <w:adjustRightInd w:val="0"/>
      <w:snapToGrid w:val="0"/>
      <w:spacing w:line="399" w:lineRule="exact"/>
      <w:textAlignment w:val="center"/>
    </w:pPr>
    <w:rPr>
      <w:rFonts w:cs="ＭＳ 明朝"/>
      <w:sz w:val="21"/>
      <w:szCs w:val="21"/>
    </w:rPr>
  </w:style>
  <w:style w:type="paragraph" w:styleId="a7">
    <w:name w:val="Closing"/>
    <w:basedOn w:val="a"/>
    <w:rsid w:val="001274EE"/>
    <w:pPr>
      <w:wordWrap w:val="0"/>
      <w:autoSpaceDE w:val="0"/>
      <w:autoSpaceDN w:val="0"/>
      <w:adjustRightInd w:val="0"/>
      <w:spacing w:line="399" w:lineRule="exact"/>
      <w:jc w:val="right"/>
      <w:textAlignment w:val="center"/>
    </w:pPr>
    <w:rPr>
      <w:rFonts w:cs="ＭＳ 明朝"/>
      <w:sz w:val="21"/>
      <w:szCs w:val="21"/>
    </w:rPr>
  </w:style>
  <w:style w:type="paragraph" w:styleId="a8">
    <w:name w:val="footer"/>
    <w:basedOn w:val="a"/>
    <w:link w:val="a9"/>
    <w:rsid w:val="003B77D6"/>
    <w:pPr>
      <w:tabs>
        <w:tab w:val="center" w:pos="4252"/>
        <w:tab w:val="right" w:pos="8504"/>
      </w:tabs>
      <w:snapToGrid w:val="0"/>
    </w:pPr>
  </w:style>
  <w:style w:type="character" w:customStyle="1" w:styleId="a9">
    <w:name w:val="フッター (文字)"/>
    <w:link w:val="a8"/>
    <w:rsid w:val="003B77D6"/>
    <w:rPr>
      <w:rFonts w:ascii="ＭＳ 明朝"/>
      <w:kern w:val="2"/>
      <w:sz w:val="22"/>
      <w:szCs w:val="24"/>
    </w:rPr>
  </w:style>
  <w:style w:type="character" w:customStyle="1" w:styleId="a6">
    <w:name w:val="ヘッダー (文字)"/>
    <w:link w:val="a5"/>
    <w:uiPriority w:val="99"/>
    <w:rsid w:val="00F96F2D"/>
    <w:rPr>
      <w:rFonts w:ascii="ＭＳ 明朝" w:cs="ＭＳ 明朝"/>
      <w:kern w:val="2"/>
      <w:sz w:val="21"/>
      <w:szCs w:val="21"/>
    </w:rPr>
  </w:style>
  <w:style w:type="table" w:styleId="aa">
    <w:name w:val="Table Grid"/>
    <w:basedOn w:val="a1"/>
    <w:rsid w:val="00F96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894886"/>
    <w:rPr>
      <w:sz w:val="18"/>
      <w:szCs w:val="18"/>
    </w:rPr>
  </w:style>
  <w:style w:type="paragraph" w:styleId="ac">
    <w:name w:val="annotation text"/>
    <w:basedOn w:val="a"/>
    <w:link w:val="ad"/>
    <w:rsid w:val="00894886"/>
    <w:pPr>
      <w:jc w:val="left"/>
    </w:pPr>
  </w:style>
  <w:style w:type="character" w:customStyle="1" w:styleId="ad">
    <w:name w:val="コメント文字列 (文字)"/>
    <w:basedOn w:val="a0"/>
    <w:link w:val="ac"/>
    <w:rsid w:val="00894886"/>
    <w:rPr>
      <w:rFonts w:ascii="ＭＳ 明朝"/>
      <w:kern w:val="2"/>
      <w:sz w:val="22"/>
      <w:szCs w:val="24"/>
    </w:rPr>
  </w:style>
  <w:style w:type="paragraph" w:styleId="ae">
    <w:name w:val="annotation subject"/>
    <w:basedOn w:val="ac"/>
    <w:next w:val="ac"/>
    <w:link w:val="af"/>
    <w:rsid w:val="00894886"/>
    <w:rPr>
      <w:b/>
      <w:bCs/>
    </w:rPr>
  </w:style>
  <w:style w:type="character" w:customStyle="1" w:styleId="af">
    <w:name w:val="コメント内容 (文字)"/>
    <w:basedOn w:val="ad"/>
    <w:link w:val="ae"/>
    <w:rsid w:val="00894886"/>
    <w:rPr>
      <w:rFonts w:ascii="ＭＳ 明朝"/>
      <w:b/>
      <w:bCs/>
      <w:kern w:val="2"/>
      <w:sz w:val="22"/>
      <w:szCs w:val="24"/>
    </w:rPr>
  </w:style>
  <w:style w:type="character" w:styleId="af0">
    <w:name w:val="Placeholder Text"/>
    <w:basedOn w:val="a0"/>
    <w:uiPriority w:val="99"/>
    <w:semiHidden/>
    <w:rsid w:val="00A128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461793">
      <w:bodyDiv w:val="1"/>
      <w:marLeft w:val="0"/>
      <w:marRight w:val="0"/>
      <w:marTop w:val="0"/>
      <w:marBottom w:val="0"/>
      <w:divBdr>
        <w:top w:val="none" w:sz="0" w:space="0" w:color="auto"/>
        <w:left w:val="none" w:sz="0" w:space="0" w:color="auto"/>
        <w:bottom w:val="none" w:sz="0" w:space="0" w:color="auto"/>
        <w:right w:val="none" w:sz="0" w:space="0" w:color="auto"/>
      </w:divBdr>
      <w:divsChild>
        <w:div w:id="474874584">
          <w:marLeft w:val="0"/>
          <w:marRight w:val="0"/>
          <w:marTop w:val="0"/>
          <w:marBottom w:val="0"/>
          <w:divBdr>
            <w:top w:val="none" w:sz="0" w:space="0" w:color="auto"/>
            <w:left w:val="none" w:sz="0" w:space="0" w:color="auto"/>
            <w:bottom w:val="none" w:sz="0" w:space="0" w:color="auto"/>
            <w:right w:val="none" w:sz="0" w:space="0" w:color="auto"/>
          </w:divBdr>
          <w:divsChild>
            <w:div w:id="1003704873">
              <w:marLeft w:val="0"/>
              <w:marRight w:val="0"/>
              <w:marTop w:val="0"/>
              <w:marBottom w:val="0"/>
              <w:divBdr>
                <w:top w:val="single" w:sz="6" w:space="0" w:color="AAAAAA"/>
                <w:left w:val="single" w:sz="6" w:space="0" w:color="AAAAAA"/>
                <w:bottom w:val="single" w:sz="6" w:space="0" w:color="AAAAAA"/>
                <w:right w:val="single" w:sz="6" w:space="0" w:color="AAAAAA"/>
              </w:divBdr>
              <w:divsChild>
                <w:div w:id="1692149297">
                  <w:marLeft w:val="0"/>
                  <w:marRight w:val="0"/>
                  <w:marTop w:val="0"/>
                  <w:marBottom w:val="0"/>
                  <w:divBdr>
                    <w:top w:val="none" w:sz="0" w:space="0" w:color="auto"/>
                    <w:left w:val="none" w:sz="0" w:space="0" w:color="auto"/>
                    <w:bottom w:val="none" w:sz="0" w:space="0" w:color="auto"/>
                    <w:right w:val="none" w:sz="0" w:space="0" w:color="auto"/>
                  </w:divBdr>
                  <w:divsChild>
                    <w:div w:id="100884969">
                      <w:marLeft w:val="600"/>
                      <w:marRight w:val="0"/>
                      <w:marTop w:val="0"/>
                      <w:marBottom w:val="0"/>
                      <w:divBdr>
                        <w:top w:val="none" w:sz="0" w:space="0" w:color="auto"/>
                        <w:left w:val="none" w:sz="0" w:space="0" w:color="auto"/>
                        <w:bottom w:val="none" w:sz="0" w:space="0" w:color="auto"/>
                        <w:right w:val="none" w:sz="0" w:space="0" w:color="auto"/>
                      </w:divBdr>
                    </w:div>
                    <w:div w:id="789977824">
                      <w:marLeft w:val="0"/>
                      <w:marRight w:val="0"/>
                      <w:marTop w:val="0"/>
                      <w:marBottom w:val="0"/>
                      <w:divBdr>
                        <w:top w:val="none" w:sz="0" w:space="0" w:color="auto"/>
                        <w:left w:val="none" w:sz="0" w:space="0" w:color="auto"/>
                        <w:bottom w:val="none" w:sz="0" w:space="0" w:color="auto"/>
                        <w:right w:val="none" w:sz="0" w:space="0" w:color="auto"/>
                      </w:divBdr>
                      <w:divsChild>
                        <w:div w:id="2064909574">
                          <w:marLeft w:val="600"/>
                          <w:marRight w:val="0"/>
                          <w:marTop w:val="0"/>
                          <w:marBottom w:val="0"/>
                          <w:divBdr>
                            <w:top w:val="none" w:sz="0" w:space="0" w:color="auto"/>
                            <w:left w:val="none" w:sz="0" w:space="0" w:color="auto"/>
                            <w:bottom w:val="none" w:sz="0" w:space="0" w:color="auto"/>
                            <w:right w:val="none" w:sz="0" w:space="0" w:color="auto"/>
                          </w:divBdr>
                        </w:div>
                      </w:divsChild>
                    </w:div>
                    <w:div w:id="999112657">
                      <w:marLeft w:val="200"/>
                      <w:marRight w:val="0"/>
                      <w:marTop w:val="0"/>
                      <w:marBottom w:val="0"/>
                      <w:divBdr>
                        <w:top w:val="none" w:sz="0" w:space="0" w:color="auto"/>
                        <w:left w:val="none" w:sz="0" w:space="0" w:color="auto"/>
                        <w:bottom w:val="none" w:sz="0" w:space="0" w:color="auto"/>
                        <w:right w:val="none" w:sz="0" w:space="0" w:color="auto"/>
                      </w:divBdr>
                    </w:div>
                    <w:div w:id="1471249576">
                      <w:marLeft w:val="0"/>
                      <w:marRight w:val="0"/>
                      <w:marTop w:val="0"/>
                      <w:marBottom w:val="0"/>
                      <w:divBdr>
                        <w:top w:val="none" w:sz="0" w:space="0" w:color="auto"/>
                        <w:left w:val="none" w:sz="0" w:space="0" w:color="auto"/>
                        <w:bottom w:val="none" w:sz="0" w:space="0" w:color="auto"/>
                        <w:right w:val="none" w:sz="0" w:space="0" w:color="auto"/>
                      </w:divBdr>
                      <w:divsChild>
                        <w:div w:id="259065472">
                          <w:marLeft w:val="0"/>
                          <w:marRight w:val="0"/>
                          <w:marTop w:val="0"/>
                          <w:marBottom w:val="0"/>
                          <w:divBdr>
                            <w:top w:val="none" w:sz="0" w:space="0" w:color="auto"/>
                            <w:left w:val="none" w:sz="0" w:space="0" w:color="auto"/>
                            <w:bottom w:val="none" w:sz="0" w:space="0" w:color="auto"/>
                            <w:right w:val="none" w:sz="0" w:space="0" w:color="auto"/>
                          </w:divBdr>
                          <w:divsChild>
                            <w:div w:id="323361634">
                              <w:marLeft w:val="200"/>
                              <w:marRight w:val="0"/>
                              <w:marTop w:val="0"/>
                              <w:marBottom w:val="0"/>
                              <w:divBdr>
                                <w:top w:val="none" w:sz="0" w:space="0" w:color="auto"/>
                                <w:left w:val="none" w:sz="0" w:space="0" w:color="auto"/>
                                <w:bottom w:val="none" w:sz="0" w:space="0" w:color="auto"/>
                                <w:right w:val="none" w:sz="0" w:space="0" w:color="auto"/>
                              </w:divBdr>
                            </w:div>
                            <w:div w:id="944577799">
                              <w:marLeft w:val="200"/>
                              <w:marRight w:val="0"/>
                              <w:marTop w:val="0"/>
                              <w:marBottom w:val="0"/>
                              <w:divBdr>
                                <w:top w:val="none" w:sz="0" w:space="0" w:color="auto"/>
                                <w:left w:val="none" w:sz="0" w:space="0" w:color="auto"/>
                                <w:bottom w:val="none" w:sz="0" w:space="0" w:color="auto"/>
                                <w:right w:val="none" w:sz="0" w:space="0" w:color="auto"/>
                              </w:divBdr>
                            </w:div>
                            <w:div w:id="1774281029">
                              <w:marLeft w:val="0"/>
                              <w:marRight w:val="0"/>
                              <w:marTop w:val="0"/>
                              <w:marBottom w:val="0"/>
                              <w:divBdr>
                                <w:top w:val="none" w:sz="0" w:space="0" w:color="auto"/>
                                <w:left w:val="none" w:sz="0" w:space="0" w:color="auto"/>
                                <w:bottom w:val="none" w:sz="0" w:space="0" w:color="auto"/>
                                <w:right w:val="none" w:sz="0" w:space="0" w:color="auto"/>
                              </w:divBdr>
                              <w:divsChild>
                                <w:div w:id="223377356">
                                  <w:marLeft w:val="600"/>
                                  <w:marRight w:val="0"/>
                                  <w:marTop w:val="0"/>
                                  <w:marBottom w:val="0"/>
                                  <w:divBdr>
                                    <w:top w:val="none" w:sz="0" w:space="0" w:color="auto"/>
                                    <w:left w:val="none" w:sz="0" w:space="0" w:color="auto"/>
                                    <w:bottom w:val="none" w:sz="0" w:space="0" w:color="auto"/>
                                    <w:right w:val="none" w:sz="0" w:space="0" w:color="auto"/>
                                  </w:divBdr>
                                </w:div>
                              </w:divsChild>
                            </w:div>
                            <w:div w:id="1980262438">
                              <w:marLeft w:val="0"/>
                              <w:marRight w:val="0"/>
                              <w:marTop w:val="0"/>
                              <w:marBottom w:val="0"/>
                              <w:divBdr>
                                <w:top w:val="none" w:sz="0" w:space="0" w:color="auto"/>
                                <w:left w:val="none" w:sz="0" w:space="0" w:color="auto"/>
                                <w:bottom w:val="none" w:sz="0" w:space="0" w:color="auto"/>
                                <w:right w:val="none" w:sz="0" w:space="0" w:color="auto"/>
                              </w:divBdr>
                              <w:divsChild>
                                <w:div w:id="834036372">
                                  <w:marLeft w:val="0"/>
                                  <w:marRight w:val="0"/>
                                  <w:marTop w:val="0"/>
                                  <w:marBottom w:val="0"/>
                                  <w:divBdr>
                                    <w:top w:val="none" w:sz="0" w:space="0" w:color="auto"/>
                                    <w:left w:val="none" w:sz="0" w:space="0" w:color="auto"/>
                                    <w:bottom w:val="none" w:sz="0" w:space="0" w:color="auto"/>
                                    <w:right w:val="none" w:sz="0" w:space="0" w:color="auto"/>
                                  </w:divBdr>
                                  <w:divsChild>
                                    <w:div w:id="544029829">
                                      <w:marLeft w:val="200"/>
                                      <w:marRight w:val="0"/>
                                      <w:marTop w:val="0"/>
                                      <w:marBottom w:val="0"/>
                                      <w:divBdr>
                                        <w:top w:val="none" w:sz="0" w:space="0" w:color="auto"/>
                                        <w:left w:val="none" w:sz="0" w:space="0" w:color="auto"/>
                                        <w:bottom w:val="none" w:sz="0" w:space="0" w:color="auto"/>
                                        <w:right w:val="none" w:sz="0" w:space="0" w:color="auto"/>
                                      </w:divBdr>
                                    </w:div>
                                    <w:div w:id="1017921658">
                                      <w:marLeft w:val="0"/>
                                      <w:marRight w:val="0"/>
                                      <w:marTop w:val="0"/>
                                      <w:marBottom w:val="0"/>
                                      <w:divBdr>
                                        <w:top w:val="none" w:sz="0" w:space="0" w:color="auto"/>
                                        <w:left w:val="none" w:sz="0" w:space="0" w:color="auto"/>
                                        <w:bottom w:val="none" w:sz="0" w:space="0" w:color="auto"/>
                                        <w:right w:val="none" w:sz="0" w:space="0" w:color="auto"/>
                                      </w:divBdr>
                                      <w:divsChild>
                                        <w:div w:id="188304058">
                                          <w:marLeft w:val="200"/>
                                          <w:marRight w:val="0"/>
                                          <w:marTop w:val="0"/>
                                          <w:marBottom w:val="0"/>
                                          <w:divBdr>
                                            <w:top w:val="none" w:sz="0" w:space="0" w:color="auto"/>
                                            <w:left w:val="none" w:sz="0" w:space="0" w:color="auto"/>
                                            <w:bottom w:val="none" w:sz="0" w:space="0" w:color="auto"/>
                                            <w:right w:val="none" w:sz="0" w:space="0" w:color="auto"/>
                                          </w:divBdr>
                                        </w:div>
                                        <w:div w:id="458768595">
                                          <w:marLeft w:val="200"/>
                                          <w:marRight w:val="0"/>
                                          <w:marTop w:val="0"/>
                                          <w:marBottom w:val="0"/>
                                          <w:divBdr>
                                            <w:top w:val="none" w:sz="0" w:space="0" w:color="auto"/>
                                            <w:left w:val="none" w:sz="0" w:space="0" w:color="auto"/>
                                            <w:bottom w:val="none" w:sz="0" w:space="0" w:color="auto"/>
                                            <w:right w:val="none" w:sz="0" w:space="0" w:color="auto"/>
                                          </w:divBdr>
                                        </w:div>
                                        <w:div w:id="846288710">
                                          <w:marLeft w:val="400"/>
                                          <w:marRight w:val="0"/>
                                          <w:marTop w:val="0"/>
                                          <w:marBottom w:val="0"/>
                                          <w:divBdr>
                                            <w:top w:val="none" w:sz="0" w:space="0" w:color="auto"/>
                                            <w:left w:val="none" w:sz="0" w:space="0" w:color="auto"/>
                                            <w:bottom w:val="none" w:sz="0" w:space="0" w:color="auto"/>
                                            <w:right w:val="none" w:sz="0" w:space="0" w:color="auto"/>
                                          </w:divBdr>
                                        </w:div>
                                        <w:div w:id="994190278">
                                          <w:marLeft w:val="400"/>
                                          <w:marRight w:val="0"/>
                                          <w:marTop w:val="0"/>
                                          <w:marBottom w:val="0"/>
                                          <w:divBdr>
                                            <w:top w:val="none" w:sz="0" w:space="0" w:color="auto"/>
                                            <w:left w:val="none" w:sz="0" w:space="0" w:color="auto"/>
                                            <w:bottom w:val="none" w:sz="0" w:space="0" w:color="auto"/>
                                            <w:right w:val="none" w:sz="0" w:space="0" w:color="auto"/>
                                          </w:divBdr>
                                        </w:div>
                                        <w:div w:id="1029525561">
                                          <w:marLeft w:val="200"/>
                                          <w:marRight w:val="0"/>
                                          <w:marTop w:val="0"/>
                                          <w:marBottom w:val="0"/>
                                          <w:divBdr>
                                            <w:top w:val="none" w:sz="0" w:space="0" w:color="auto"/>
                                            <w:left w:val="none" w:sz="0" w:space="0" w:color="auto"/>
                                            <w:bottom w:val="none" w:sz="0" w:space="0" w:color="auto"/>
                                            <w:right w:val="none" w:sz="0" w:space="0" w:color="auto"/>
                                          </w:divBdr>
                                        </w:div>
                                        <w:div w:id="1253009598">
                                          <w:marLeft w:val="200"/>
                                          <w:marRight w:val="0"/>
                                          <w:marTop w:val="0"/>
                                          <w:marBottom w:val="0"/>
                                          <w:divBdr>
                                            <w:top w:val="none" w:sz="0" w:space="0" w:color="auto"/>
                                            <w:left w:val="none" w:sz="0" w:space="0" w:color="auto"/>
                                            <w:bottom w:val="none" w:sz="0" w:space="0" w:color="auto"/>
                                            <w:right w:val="none" w:sz="0" w:space="0" w:color="auto"/>
                                          </w:divBdr>
                                        </w:div>
                                        <w:div w:id="1315375437">
                                          <w:marLeft w:val="200"/>
                                          <w:marRight w:val="0"/>
                                          <w:marTop w:val="0"/>
                                          <w:marBottom w:val="0"/>
                                          <w:divBdr>
                                            <w:top w:val="none" w:sz="0" w:space="0" w:color="auto"/>
                                            <w:left w:val="none" w:sz="0" w:space="0" w:color="auto"/>
                                            <w:bottom w:val="none" w:sz="0" w:space="0" w:color="auto"/>
                                            <w:right w:val="none" w:sz="0" w:space="0" w:color="auto"/>
                                          </w:divBdr>
                                        </w:div>
                                        <w:div w:id="1402827008">
                                          <w:marLeft w:val="200"/>
                                          <w:marRight w:val="0"/>
                                          <w:marTop w:val="0"/>
                                          <w:marBottom w:val="0"/>
                                          <w:divBdr>
                                            <w:top w:val="none" w:sz="0" w:space="0" w:color="auto"/>
                                            <w:left w:val="none" w:sz="0" w:space="0" w:color="auto"/>
                                            <w:bottom w:val="none" w:sz="0" w:space="0" w:color="auto"/>
                                            <w:right w:val="none" w:sz="0" w:space="0" w:color="auto"/>
                                          </w:divBdr>
                                        </w:div>
                                        <w:div w:id="1547252854">
                                          <w:marLeft w:val="200"/>
                                          <w:marRight w:val="0"/>
                                          <w:marTop w:val="0"/>
                                          <w:marBottom w:val="0"/>
                                          <w:divBdr>
                                            <w:top w:val="none" w:sz="0" w:space="0" w:color="auto"/>
                                            <w:left w:val="none" w:sz="0" w:space="0" w:color="auto"/>
                                            <w:bottom w:val="none" w:sz="0" w:space="0" w:color="auto"/>
                                            <w:right w:val="none" w:sz="0" w:space="0" w:color="auto"/>
                                          </w:divBdr>
                                        </w:div>
                                        <w:div w:id="1559778442">
                                          <w:marLeft w:val="200"/>
                                          <w:marRight w:val="0"/>
                                          <w:marTop w:val="0"/>
                                          <w:marBottom w:val="0"/>
                                          <w:divBdr>
                                            <w:top w:val="none" w:sz="0" w:space="0" w:color="auto"/>
                                            <w:left w:val="none" w:sz="0" w:space="0" w:color="auto"/>
                                            <w:bottom w:val="none" w:sz="0" w:space="0" w:color="auto"/>
                                            <w:right w:val="none" w:sz="0" w:space="0" w:color="auto"/>
                                          </w:divBdr>
                                        </w:div>
                                        <w:div w:id="1602377877">
                                          <w:marLeft w:val="200"/>
                                          <w:marRight w:val="0"/>
                                          <w:marTop w:val="0"/>
                                          <w:marBottom w:val="0"/>
                                          <w:divBdr>
                                            <w:top w:val="none" w:sz="0" w:space="0" w:color="auto"/>
                                            <w:left w:val="none" w:sz="0" w:space="0" w:color="auto"/>
                                            <w:bottom w:val="none" w:sz="0" w:space="0" w:color="auto"/>
                                            <w:right w:val="none" w:sz="0" w:space="0" w:color="auto"/>
                                          </w:divBdr>
                                        </w:div>
                                        <w:div w:id="1644001702">
                                          <w:marLeft w:val="200"/>
                                          <w:marRight w:val="0"/>
                                          <w:marTop w:val="0"/>
                                          <w:marBottom w:val="0"/>
                                          <w:divBdr>
                                            <w:top w:val="none" w:sz="0" w:space="0" w:color="auto"/>
                                            <w:left w:val="none" w:sz="0" w:space="0" w:color="auto"/>
                                            <w:bottom w:val="none" w:sz="0" w:space="0" w:color="auto"/>
                                            <w:right w:val="none" w:sz="0" w:space="0" w:color="auto"/>
                                          </w:divBdr>
                                        </w:div>
                                        <w:div w:id="1703673898">
                                          <w:marLeft w:val="400"/>
                                          <w:marRight w:val="0"/>
                                          <w:marTop w:val="0"/>
                                          <w:marBottom w:val="0"/>
                                          <w:divBdr>
                                            <w:top w:val="none" w:sz="0" w:space="0" w:color="auto"/>
                                            <w:left w:val="none" w:sz="0" w:space="0" w:color="auto"/>
                                            <w:bottom w:val="none" w:sz="0" w:space="0" w:color="auto"/>
                                            <w:right w:val="none" w:sz="0" w:space="0" w:color="auto"/>
                                          </w:divBdr>
                                        </w:div>
                                        <w:div w:id="1795711268">
                                          <w:marLeft w:val="200"/>
                                          <w:marRight w:val="0"/>
                                          <w:marTop w:val="0"/>
                                          <w:marBottom w:val="0"/>
                                          <w:divBdr>
                                            <w:top w:val="none" w:sz="0" w:space="0" w:color="auto"/>
                                            <w:left w:val="none" w:sz="0" w:space="0" w:color="auto"/>
                                            <w:bottom w:val="none" w:sz="0" w:space="0" w:color="auto"/>
                                            <w:right w:val="none" w:sz="0" w:space="0" w:color="auto"/>
                                          </w:divBdr>
                                        </w:div>
                                        <w:div w:id="1971470841">
                                          <w:marLeft w:val="200"/>
                                          <w:marRight w:val="0"/>
                                          <w:marTop w:val="0"/>
                                          <w:marBottom w:val="0"/>
                                          <w:divBdr>
                                            <w:top w:val="none" w:sz="0" w:space="0" w:color="auto"/>
                                            <w:left w:val="none" w:sz="0" w:space="0" w:color="auto"/>
                                            <w:bottom w:val="none" w:sz="0" w:space="0" w:color="auto"/>
                                            <w:right w:val="none" w:sz="0" w:space="0" w:color="auto"/>
                                          </w:divBdr>
                                        </w:div>
                                      </w:divsChild>
                                    </w:div>
                                    <w:div w:id="1194225653">
                                      <w:marLeft w:val="200"/>
                                      <w:marRight w:val="0"/>
                                      <w:marTop w:val="0"/>
                                      <w:marBottom w:val="0"/>
                                      <w:divBdr>
                                        <w:top w:val="none" w:sz="0" w:space="0" w:color="auto"/>
                                        <w:left w:val="none" w:sz="0" w:space="0" w:color="auto"/>
                                        <w:bottom w:val="none" w:sz="0" w:space="0" w:color="auto"/>
                                        <w:right w:val="none" w:sz="0" w:space="0" w:color="auto"/>
                                      </w:divBdr>
                                    </w:div>
                                    <w:div w:id="1908682397">
                                      <w:marLeft w:val="0"/>
                                      <w:marRight w:val="0"/>
                                      <w:marTop w:val="0"/>
                                      <w:marBottom w:val="0"/>
                                      <w:divBdr>
                                        <w:top w:val="none" w:sz="0" w:space="0" w:color="auto"/>
                                        <w:left w:val="none" w:sz="0" w:space="0" w:color="auto"/>
                                        <w:bottom w:val="none" w:sz="0" w:space="0" w:color="auto"/>
                                        <w:right w:val="none" w:sz="0" w:space="0" w:color="auto"/>
                                      </w:divBdr>
                                      <w:divsChild>
                                        <w:div w:id="131537748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46873109">
                                  <w:marLeft w:val="0"/>
                                  <w:marRight w:val="0"/>
                                  <w:marTop w:val="0"/>
                                  <w:marBottom w:val="0"/>
                                  <w:divBdr>
                                    <w:top w:val="none" w:sz="0" w:space="0" w:color="auto"/>
                                    <w:left w:val="none" w:sz="0" w:space="0" w:color="auto"/>
                                    <w:bottom w:val="none" w:sz="0" w:space="0" w:color="auto"/>
                                    <w:right w:val="none" w:sz="0" w:space="0" w:color="auto"/>
                                  </w:divBdr>
                                  <w:divsChild>
                                    <w:div w:id="1768847276">
                                      <w:marLeft w:val="600"/>
                                      <w:marRight w:val="0"/>
                                      <w:marTop w:val="0"/>
                                      <w:marBottom w:val="0"/>
                                      <w:divBdr>
                                        <w:top w:val="none" w:sz="0" w:space="0" w:color="auto"/>
                                        <w:left w:val="none" w:sz="0" w:space="0" w:color="auto"/>
                                        <w:bottom w:val="none" w:sz="0" w:space="0" w:color="auto"/>
                                        <w:right w:val="none" w:sz="0" w:space="0" w:color="auto"/>
                                      </w:divBdr>
                                    </w:div>
                                  </w:divsChild>
                                </w:div>
                                <w:div w:id="1123691279">
                                  <w:marLeft w:val="200"/>
                                  <w:marRight w:val="0"/>
                                  <w:marTop w:val="0"/>
                                  <w:marBottom w:val="0"/>
                                  <w:divBdr>
                                    <w:top w:val="none" w:sz="0" w:space="0" w:color="auto"/>
                                    <w:left w:val="none" w:sz="0" w:space="0" w:color="auto"/>
                                    <w:bottom w:val="none" w:sz="0" w:space="0" w:color="auto"/>
                                    <w:right w:val="none" w:sz="0" w:space="0" w:color="auto"/>
                                  </w:divBdr>
                                </w:div>
                                <w:div w:id="1772899156">
                                  <w:marLeft w:val="200"/>
                                  <w:marRight w:val="0"/>
                                  <w:marTop w:val="0"/>
                                  <w:marBottom w:val="0"/>
                                  <w:divBdr>
                                    <w:top w:val="none" w:sz="0" w:space="0" w:color="auto"/>
                                    <w:left w:val="none" w:sz="0" w:space="0" w:color="auto"/>
                                    <w:bottom w:val="none" w:sz="0" w:space="0" w:color="auto"/>
                                    <w:right w:val="none" w:sz="0" w:space="0" w:color="auto"/>
                                  </w:divBdr>
                                </w:div>
                                <w:div w:id="1957636075">
                                  <w:marLeft w:val="200"/>
                                  <w:marRight w:val="0"/>
                                  <w:marTop w:val="0"/>
                                  <w:marBottom w:val="0"/>
                                  <w:divBdr>
                                    <w:top w:val="none" w:sz="0" w:space="0" w:color="auto"/>
                                    <w:left w:val="none" w:sz="0" w:space="0" w:color="auto"/>
                                    <w:bottom w:val="none" w:sz="0" w:space="0" w:color="auto"/>
                                    <w:right w:val="none" w:sz="0" w:space="0" w:color="auto"/>
                                  </w:divBdr>
                                </w:div>
                                <w:div w:id="211212061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456141456">
                          <w:marLeft w:val="200"/>
                          <w:marRight w:val="0"/>
                          <w:marTop w:val="0"/>
                          <w:marBottom w:val="0"/>
                          <w:divBdr>
                            <w:top w:val="none" w:sz="0" w:space="0" w:color="auto"/>
                            <w:left w:val="none" w:sz="0" w:space="0" w:color="auto"/>
                            <w:bottom w:val="none" w:sz="0" w:space="0" w:color="auto"/>
                            <w:right w:val="none" w:sz="0" w:space="0" w:color="auto"/>
                          </w:divBdr>
                        </w:div>
                        <w:div w:id="783037442">
                          <w:marLeft w:val="0"/>
                          <w:marRight w:val="0"/>
                          <w:marTop w:val="0"/>
                          <w:marBottom w:val="0"/>
                          <w:divBdr>
                            <w:top w:val="none" w:sz="0" w:space="0" w:color="auto"/>
                            <w:left w:val="none" w:sz="0" w:space="0" w:color="auto"/>
                            <w:bottom w:val="none" w:sz="0" w:space="0" w:color="auto"/>
                            <w:right w:val="none" w:sz="0" w:space="0" w:color="auto"/>
                          </w:divBdr>
                          <w:divsChild>
                            <w:div w:id="428038932">
                              <w:marLeft w:val="600"/>
                              <w:marRight w:val="0"/>
                              <w:marTop w:val="0"/>
                              <w:marBottom w:val="0"/>
                              <w:divBdr>
                                <w:top w:val="none" w:sz="0" w:space="0" w:color="auto"/>
                                <w:left w:val="none" w:sz="0" w:space="0" w:color="auto"/>
                                <w:bottom w:val="none" w:sz="0" w:space="0" w:color="auto"/>
                                <w:right w:val="none" w:sz="0" w:space="0" w:color="auto"/>
                              </w:divBdr>
                            </w:div>
                          </w:divsChild>
                        </w:div>
                        <w:div w:id="983892023">
                          <w:marLeft w:val="200"/>
                          <w:marRight w:val="0"/>
                          <w:marTop w:val="0"/>
                          <w:marBottom w:val="0"/>
                          <w:divBdr>
                            <w:top w:val="none" w:sz="0" w:space="0" w:color="auto"/>
                            <w:left w:val="none" w:sz="0" w:space="0" w:color="auto"/>
                            <w:bottom w:val="none" w:sz="0" w:space="0" w:color="auto"/>
                            <w:right w:val="none" w:sz="0" w:space="0" w:color="auto"/>
                          </w:divBdr>
                        </w:div>
                        <w:div w:id="1130318290">
                          <w:marLeft w:val="200"/>
                          <w:marRight w:val="0"/>
                          <w:marTop w:val="0"/>
                          <w:marBottom w:val="0"/>
                          <w:divBdr>
                            <w:top w:val="none" w:sz="0" w:space="0" w:color="auto"/>
                            <w:left w:val="none" w:sz="0" w:space="0" w:color="auto"/>
                            <w:bottom w:val="none" w:sz="0" w:space="0" w:color="auto"/>
                            <w:right w:val="none" w:sz="0" w:space="0" w:color="auto"/>
                          </w:divBdr>
                        </w:div>
                        <w:div w:id="1602491155">
                          <w:marLeft w:val="200"/>
                          <w:marRight w:val="0"/>
                          <w:marTop w:val="0"/>
                          <w:marBottom w:val="0"/>
                          <w:divBdr>
                            <w:top w:val="none" w:sz="0" w:space="0" w:color="auto"/>
                            <w:left w:val="none" w:sz="0" w:space="0" w:color="auto"/>
                            <w:bottom w:val="none" w:sz="0" w:space="0" w:color="auto"/>
                            <w:right w:val="none" w:sz="0" w:space="0" w:color="auto"/>
                          </w:divBdr>
                        </w:div>
                      </w:divsChild>
                    </w:div>
                    <w:div w:id="160499155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75862">
      <w:bodyDiv w:val="1"/>
      <w:marLeft w:val="0"/>
      <w:marRight w:val="0"/>
      <w:marTop w:val="0"/>
      <w:marBottom w:val="0"/>
      <w:divBdr>
        <w:top w:val="none" w:sz="0" w:space="0" w:color="auto"/>
        <w:left w:val="none" w:sz="0" w:space="0" w:color="auto"/>
        <w:bottom w:val="none" w:sz="0" w:space="0" w:color="auto"/>
        <w:right w:val="none" w:sz="0" w:space="0" w:color="auto"/>
      </w:divBdr>
      <w:divsChild>
        <w:div w:id="538587344">
          <w:marLeft w:val="0"/>
          <w:marRight w:val="0"/>
          <w:marTop w:val="0"/>
          <w:marBottom w:val="0"/>
          <w:divBdr>
            <w:top w:val="none" w:sz="0" w:space="0" w:color="auto"/>
            <w:left w:val="none" w:sz="0" w:space="0" w:color="auto"/>
            <w:bottom w:val="none" w:sz="0" w:space="0" w:color="auto"/>
            <w:right w:val="none" w:sz="0" w:space="0" w:color="auto"/>
          </w:divBdr>
          <w:divsChild>
            <w:div w:id="1834682019">
              <w:marLeft w:val="0"/>
              <w:marRight w:val="0"/>
              <w:marTop w:val="0"/>
              <w:marBottom w:val="0"/>
              <w:divBdr>
                <w:top w:val="single" w:sz="6" w:space="0" w:color="AAAAAA"/>
                <w:left w:val="single" w:sz="6" w:space="0" w:color="AAAAAA"/>
                <w:bottom w:val="single" w:sz="6" w:space="0" w:color="AAAAAA"/>
                <w:right w:val="single" w:sz="6" w:space="0" w:color="AAAAAA"/>
              </w:divBdr>
              <w:divsChild>
                <w:div w:id="1572696085">
                  <w:marLeft w:val="0"/>
                  <w:marRight w:val="0"/>
                  <w:marTop w:val="0"/>
                  <w:marBottom w:val="0"/>
                  <w:divBdr>
                    <w:top w:val="none" w:sz="0" w:space="0" w:color="auto"/>
                    <w:left w:val="none" w:sz="0" w:space="0" w:color="auto"/>
                    <w:bottom w:val="none" w:sz="0" w:space="0" w:color="auto"/>
                    <w:right w:val="none" w:sz="0" w:space="0" w:color="auto"/>
                  </w:divBdr>
                  <w:divsChild>
                    <w:div w:id="99615096">
                      <w:marLeft w:val="0"/>
                      <w:marRight w:val="0"/>
                      <w:marTop w:val="0"/>
                      <w:marBottom w:val="0"/>
                      <w:divBdr>
                        <w:top w:val="none" w:sz="0" w:space="0" w:color="auto"/>
                        <w:left w:val="none" w:sz="0" w:space="0" w:color="auto"/>
                        <w:bottom w:val="none" w:sz="0" w:space="0" w:color="auto"/>
                        <w:right w:val="none" w:sz="0" w:space="0" w:color="auto"/>
                      </w:divBdr>
                      <w:divsChild>
                        <w:div w:id="1137725819">
                          <w:marLeft w:val="0"/>
                          <w:marRight w:val="0"/>
                          <w:marTop w:val="0"/>
                          <w:marBottom w:val="0"/>
                          <w:divBdr>
                            <w:top w:val="none" w:sz="0" w:space="0" w:color="auto"/>
                            <w:left w:val="none" w:sz="0" w:space="0" w:color="auto"/>
                            <w:bottom w:val="none" w:sz="0" w:space="0" w:color="auto"/>
                            <w:right w:val="none" w:sz="0" w:space="0" w:color="auto"/>
                          </w:divBdr>
                          <w:divsChild>
                            <w:div w:id="926038645">
                              <w:marLeft w:val="0"/>
                              <w:marRight w:val="0"/>
                              <w:marTop w:val="0"/>
                              <w:marBottom w:val="0"/>
                              <w:divBdr>
                                <w:top w:val="none" w:sz="0" w:space="0" w:color="auto"/>
                                <w:left w:val="none" w:sz="0" w:space="0" w:color="auto"/>
                                <w:bottom w:val="none" w:sz="0" w:space="0" w:color="auto"/>
                                <w:right w:val="none" w:sz="0" w:space="0" w:color="auto"/>
                              </w:divBdr>
                              <w:divsChild>
                                <w:div w:id="361714595">
                                  <w:marLeft w:val="0"/>
                                  <w:marRight w:val="0"/>
                                  <w:marTop w:val="0"/>
                                  <w:marBottom w:val="0"/>
                                  <w:divBdr>
                                    <w:top w:val="none" w:sz="0" w:space="0" w:color="auto"/>
                                    <w:left w:val="none" w:sz="0" w:space="0" w:color="auto"/>
                                    <w:bottom w:val="none" w:sz="0" w:space="0" w:color="auto"/>
                                    <w:right w:val="none" w:sz="0" w:space="0" w:color="auto"/>
                                  </w:divBdr>
                                  <w:divsChild>
                                    <w:div w:id="2062946432">
                                      <w:marLeft w:val="0"/>
                                      <w:marRight w:val="0"/>
                                      <w:marTop w:val="0"/>
                                      <w:marBottom w:val="0"/>
                                      <w:divBdr>
                                        <w:top w:val="none" w:sz="0" w:space="0" w:color="auto"/>
                                        <w:left w:val="none" w:sz="0" w:space="0" w:color="auto"/>
                                        <w:bottom w:val="none" w:sz="0" w:space="0" w:color="auto"/>
                                        <w:right w:val="none" w:sz="0" w:space="0" w:color="auto"/>
                                      </w:divBdr>
                                      <w:divsChild>
                                        <w:div w:id="65343122">
                                          <w:marLeft w:val="1400"/>
                                          <w:marRight w:val="0"/>
                                          <w:marTop w:val="0"/>
                                          <w:marBottom w:val="0"/>
                                          <w:divBdr>
                                            <w:top w:val="none" w:sz="0" w:space="0" w:color="auto"/>
                                            <w:left w:val="none" w:sz="0" w:space="0" w:color="auto"/>
                                            <w:bottom w:val="none" w:sz="0" w:space="0" w:color="auto"/>
                                            <w:right w:val="none" w:sz="0" w:space="0" w:color="auto"/>
                                          </w:divBdr>
                                        </w:div>
                                        <w:div w:id="233206712">
                                          <w:marLeft w:val="200"/>
                                          <w:marRight w:val="0"/>
                                          <w:marTop w:val="0"/>
                                          <w:marBottom w:val="0"/>
                                          <w:divBdr>
                                            <w:top w:val="none" w:sz="0" w:space="0" w:color="auto"/>
                                            <w:left w:val="none" w:sz="0" w:space="0" w:color="auto"/>
                                            <w:bottom w:val="none" w:sz="0" w:space="0" w:color="auto"/>
                                            <w:right w:val="none" w:sz="0" w:space="0" w:color="auto"/>
                                          </w:divBdr>
                                        </w:div>
                                        <w:div w:id="894657355">
                                          <w:marLeft w:val="600"/>
                                          <w:marRight w:val="0"/>
                                          <w:marTop w:val="0"/>
                                          <w:marBottom w:val="0"/>
                                          <w:divBdr>
                                            <w:top w:val="none" w:sz="0" w:space="0" w:color="auto"/>
                                            <w:left w:val="none" w:sz="0" w:space="0" w:color="auto"/>
                                            <w:bottom w:val="none" w:sz="0" w:space="0" w:color="auto"/>
                                            <w:right w:val="none" w:sz="0" w:space="0" w:color="auto"/>
                                          </w:divBdr>
                                        </w:div>
                                        <w:div w:id="1203664134">
                                          <w:marLeft w:val="1400"/>
                                          <w:marRight w:val="0"/>
                                          <w:marTop w:val="0"/>
                                          <w:marBottom w:val="0"/>
                                          <w:divBdr>
                                            <w:top w:val="none" w:sz="0" w:space="0" w:color="auto"/>
                                            <w:left w:val="none" w:sz="0" w:space="0" w:color="auto"/>
                                            <w:bottom w:val="none" w:sz="0" w:space="0" w:color="auto"/>
                                            <w:right w:val="none" w:sz="0" w:space="0" w:color="auto"/>
                                          </w:divBdr>
                                        </w:div>
                                        <w:div w:id="1314993736">
                                          <w:marLeft w:val="200"/>
                                          <w:marRight w:val="0"/>
                                          <w:marTop w:val="0"/>
                                          <w:marBottom w:val="0"/>
                                          <w:divBdr>
                                            <w:top w:val="none" w:sz="0" w:space="0" w:color="auto"/>
                                            <w:left w:val="none" w:sz="0" w:space="0" w:color="auto"/>
                                            <w:bottom w:val="none" w:sz="0" w:space="0" w:color="auto"/>
                                            <w:right w:val="none" w:sz="0" w:space="0" w:color="auto"/>
                                          </w:divBdr>
                                        </w:div>
                                        <w:div w:id="1562249349">
                                          <w:marLeft w:val="200"/>
                                          <w:marRight w:val="0"/>
                                          <w:marTop w:val="0"/>
                                          <w:marBottom w:val="0"/>
                                          <w:divBdr>
                                            <w:top w:val="none" w:sz="0" w:space="0" w:color="auto"/>
                                            <w:left w:val="none" w:sz="0" w:space="0" w:color="auto"/>
                                            <w:bottom w:val="none" w:sz="0" w:space="0" w:color="auto"/>
                                            <w:right w:val="none" w:sz="0" w:space="0" w:color="auto"/>
                                          </w:divBdr>
                                        </w:div>
                                        <w:div w:id="1657756641">
                                          <w:marLeft w:val="200"/>
                                          <w:marRight w:val="0"/>
                                          <w:marTop w:val="0"/>
                                          <w:marBottom w:val="0"/>
                                          <w:divBdr>
                                            <w:top w:val="none" w:sz="0" w:space="0" w:color="auto"/>
                                            <w:left w:val="none" w:sz="0" w:space="0" w:color="auto"/>
                                            <w:bottom w:val="none" w:sz="0" w:space="0" w:color="auto"/>
                                            <w:right w:val="none" w:sz="0" w:space="0" w:color="auto"/>
                                          </w:divBdr>
                                        </w:div>
                                        <w:div w:id="1954626174">
                                          <w:marLeft w:val="0"/>
                                          <w:marRight w:val="0"/>
                                          <w:marTop w:val="0"/>
                                          <w:marBottom w:val="0"/>
                                          <w:divBdr>
                                            <w:top w:val="none" w:sz="0" w:space="0" w:color="auto"/>
                                            <w:left w:val="none" w:sz="0" w:space="0" w:color="auto"/>
                                            <w:bottom w:val="none" w:sz="0" w:space="0" w:color="auto"/>
                                            <w:right w:val="none" w:sz="0" w:space="0" w:color="auto"/>
                                          </w:divBdr>
                                          <w:divsChild>
                                            <w:div w:id="354622199">
                                              <w:marLeft w:val="600"/>
                                              <w:marRight w:val="0"/>
                                              <w:marTop w:val="0"/>
                                              <w:marBottom w:val="0"/>
                                              <w:divBdr>
                                                <w:top w:val="none" w:sz="0" w:space="0" w:color="auto"/>
                                                <w:left w:val="none" w:sz="0" w:space="0" w:color="auto"/>
                                                <w:bottom w:val="none" w:sz="0" w:space="0" w:color="auto"/>
                                                <w:right w:val="none" w:sz="0" w:space="0" w:color="auto"/>
                                              </w:divBdr>
                                            </w:div>
                                          </w:divsChild>
                                        </w:div>
                                        <w:div w:id="204729352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361889">
      <w:bodyDiv w:val="1"/>
      <w:marLeft w:val="0"/>
      <w:marRight w:val="0"/>
      <w:marTop w:val="0"/>
      <w:marBottom w:val="0"/>
      <w:divBdr>
        <w:top w:val="none" w:sz="0" w:space="0" w:color="auto"/>
        <w:left w:val="none" w:sz="0" w:space="0" w:color="auto"/>
        <w:bottom w:val="none" w:sz="0" w:space="0" w:color="auto"/>
        <w:right w:val="none" w:sz="0" w:space="0" w:color="auto"/>
      </w:divBdr>
      <w:divsChild>
        <w:div w:id="43482246">
          <w:marLeft w:val="0"/>
          <w:marRight w:val="0"/>
          <w:marTop w:val="0"/>
          <w:marBottom w:val="0"/>
          <w:divBdr>
            <w:top w:val="none" w:sz="0" w:space="0" w:color="auto"/>
            <w:left w:val="none" w:sz="0" w:space="0" w:color="auto"/>
            <w:bottom w:val="none" w:sz="0" w:space="0" w:color="auto"/>
            <w:right w:val="none" w:sz="0" w:space="0" w:color="auto"/>
          </w:divBdr>
          <w:divsChild>
            <w:div w:id="301082787">
              <w:marLeft w:val="0"/>
              <w:marRight w:val="0"/>
              <w:marTop w:val="0"/>
              <w:marBottom w:val="0"/>
              <w:divBdr>
                <w:top w:val="single" w:sz="6" w:space="0" w:color="AAAAAA"/>
                <w:left w:val="single" w:sz="6" w:space="0" w:color="AAAAAA"/>
                <w:bottom w:val="single" w:sz="6" w:space="0" w:color="AAAAAA"/>
                <w:right w:val="single" w:sz="6" w:space="0" w:color="AAAAAA"/>
              </w:divBdr>
              <w:divsChild>
                <w:div w:id="250938355">
                  <w:marLeft w:val="0"/>
                  <w:marRight w:val="0"/>
                  <w:marTop w:val="0"/>
                  <w:marBottom w:val="0"/>
                  <w:divBdr>
                    <w:top w:val="none" w:sz="0" w:space="0" w:color="auto"/>
                    <w:left w:val="none" w:sz="0" w:space="0" w:color="auto"/>
                    <w:bottom w:val="none" w:sz="0" w:space="0" w:color="auto"/>
                    <w:right w:val="none" w:sz="0" w:space="0" w:color="auto"/>
                  </w:divBdr>
                  <w:divsChild>
                    <w:div w:id="477848203">
                      <w:marLeft w:val="200"/>
                      <w:marRight w:val="0"/>
                      <w:marTop w:val="0"/>
                      <w:marBottom w:val="0"/>
                      <w:divBdr>
                        <w:top w:val="none" w:sz="0" w:space="0" w:color="auto"/>
                        <w:left w:val="none" w:sz="0" w:space="0" w:color="auto"/>
                        <w:bottom w:val="none" w:sz="0" w:space="0" w:color="auto"/>
                        <w:right w:val="none" w:sz="0" w:space="0" w:color="auto"/>
                      </w:divBdr>
                    </w:div>
                    <w:div w:id="132713237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03894">
      <w:bodyDiv w:val="1"/>
      <w:marLeft w:val="0"/>
      <w:marRight w:val="0"/>
      <w:marTop w:val="0"/>
      <w:marBottom w:val="0"/>
      <w:divBdr>
        <w:top w:val="none" w:sz="0" w:space="0" w:color="auto"/>
        <w:left w:val="none" w:sz="0" w:space="0" w:color="auto"/>
        <w:bottom w:val="none" w:sz="0" w:space="0" w:color="auto"/>
        <w:right w:val="none" w:sz="0" w:space="0" w:color="auto"/>
      </w:divBdr>
    </w:div>
    <w:div w:id="1961182045">
      <w:bodyDiv w:val="1"/>
      <w:marLeft w:val="0"/>
      <w:marRight w:val="0"/>
      <w:marTop w:val="0"/>
      <w:marBottom w:val="0"/>
      <w:divBdr>
        <w:top w:val="none" w:sz="0" w:space="0" w:color="auto"/>
        <w:left w:val="none" w:sz="0" w:space="0" w:color="auto"/>
        <w:bottom w:val="none" w:sz="0" w:space="0" w:color="auto"/>
        <w:right w:val="none" w:sz="0" w:space="0" w:color="auto"/>
      </w:divBdr>
    </w:div>
    <w:div w:id="20891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1311</TotalTime>
  <Pages>2</Pages>
  <Words>1767</Words>
  <Characters>114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岩国市木材市産市消促進事業補助金交付要綱</vt:lpstr>
      <vt:lpstr>岩国市木材市産市消促進事業補助金交付要綱</vt:lpstr>
    </vt:vector>
  </TitlesOfParts>
  <Company>Iwakuni City</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岩国市木材市産市消促進事業補助金交付要綱</dc:title>
  <dc:subject/>
  <dc:creator>iwss398</dc:creator>
  <cp:keywords/>
  <dc:description/>
  <cp:lastModifiedBy>西本　嘉彦</cp:lastModifiedBy>
  <cp:revision>35</cp:revision>
  <cp:lastPrinted>2021-03-12T07:01:00Z</cp:lastPrinted>
  <dcterms:created xsi:type="dcterms:W3CDTF">2021-01-29T05:45:00Z</dcterms:created>
  <dcterms:modified xsi:type="dcterms:W3CDTF">2021-03-19T02:27:00Z</dcterms:modified>
</cp:coreProperties>
</file>